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ABF" w:rsidRPr="00012ABF" w:rsidRDefault="00012ABF" w:rsidP="00012ABF">
      <w:pPr>
        <w:widowControl/>
        <w:shd w:val="clear" w:color="auto" w:fill="FFFFFF"/>
        <w:spacing w:line="360" w:lineRule="atLeast"/>
        <w:ind w:firstLine="480"/>
        <w:jc w:val="left"/>
        <w:rPr>
          <w:rFonts w:ascii="Arial" w:eastAsia="宋体" w:hAnsi="Arial" w:cs="Arial"/>
          <w:color w:val="333333"/>
          <w:kern w:val="0"/>
          <w:szCs w:val="21"/>
        </w:rPr>
      </w:pPr>
      <w:r w:rsidRPr="00012ABF">
        <w:rPr>
          <w:rFonts w:ascii="Arial" w:eastAsia="宋体" w:hAnsi="Arial" w:cs="Arial"/>
          <w:color w:val="333333"/>
          <w:kern w:val="0"/>
          <w:szCs w:val="21"/>
        </w:rPr>
        <w:t>中华人民共和国主席令</w:t>
      </w:r>
    </w:p>
    <w:p w:rsidR="00012ABF" w:rsidRPr="00012ABF" w:rsidRDefault="00012ABF" w:rsidP="00012ABF">
      <w:pPr>
        <w:widowControl/>
        <w:shd w:val="clear" w:color="auto" w:fill="FFFFFF"/>
        <w:spacing w:line="360" w:lineRule="atLeast"/>
        <w:ind w:firstLine="480"/>
        <w:jc w:val="left"/>
        <w:rPr>
          <w:rFonts w:ascii="Arial" w:eastAsia="宋体" w:hAnsi="Arial" w:cs="Arial"/>
          <w:color w:val="333333"/>
          <w:kern w:val="0"/>
          <w:szCs w:val="21"/>
        </w:rPr>
      </w:pPr>
      <w:r w:rsidRPr="00012ABF">
        <w:rPr>
          <w:rFonts w:ascii="Arial" w:eastAsia="宋体" w:hAnsi="Arial" w:cs="Arial"/>
          <w:b/>
          <w:bCs/>
          <w:color w:val="333333"/>
          <w:kern w:val="0"/>
          <w:szCs w:val="21"/>
        </w:rPr>
        <w:t>第三十一号</w:t>
      </w:r>
    </w:p>
    <w:p w:rsidR="00012ABF" w:rsidRPr="00012ABF" w:rsidRDefault="00012ABF" w:rsidP="00012ABF">
      <w:pPr>
        <w:widowControl/>
        <w:shd w:val="clear" w:color="auto" w:fill="FFFFFF"/>
        <w:spacing w:line="360" w:lineRule="atLeast"/>
        <w:ind w:firstLine="480"/>
        <w:jc w:val="left"/>
        <w:rPr>
          <w:rFonts w:ascii="Arial" w:eastAsia="宋体" w:hAnsi="Arial" w:cs="Arial"/>
          <w:color w:val="333333"/>
          <w:kern w:val="0"/>
          <w:szCs w:val="21"/>
        </w:rPr>
      </w:pPr>
      <w:r w:rsidRPr="00012ABF">
        <w:rPr>
          <w:rFonts w:ascii="Arial" w:eastAsia="宋体" w:hAnsi="Arial" w:cs="Arial"/>
          <w:color w:val="333333"/>
          <w:kern w:val="0"/>
          <w:szCs w:val="21"/>
        </w:rPr>
        <w:t>《中华人民共和国大气污染防治法》已由中华人民共和国第十二届全国人民代表大会常务委员会第十六次会议于</w:t>
      </w:r>
      <w:r w:rsidRPr="00012ABF">
        <w:rPr>
          <w:rFonts w:ascii="Arial" w:eastAsia="宋体" w:hAnsi="Arial" w:cs="Arial"/>
          <w:color w:val="333333"/>
          <w:kern w:val="0"/>
          <w:szCs w:val="21"/>
        </w:rPr>
        <w:t>2015</w:t>
      </w:r>
      <w:r w:rsidRPr="00012ABF">
        <w:rPr>
          <w:rFonts w:ascii="Arial" w:eastAsia="宋体" w:hAnsi="Arial" w:cs="Arial"/>
          <w:color w:val="333333"/>
          <w:kern w:val="0"/>
          <w:szCs w:val="21"/>
        </w:rPr>
        <w:t>年</w:t>
      </w:r>
      <w:r w:rsidRPr="00012ABF">
        <w:rPr>
          <w:rFonts w:ascii="Arial" w:eastAsia="宋体" w:hAnsi="Arial" w:cs="Arial"/>
          <w:color w:val="333333"/>
          <w:kern w:val="0"/>
          <w:szCs w:val="21"/>
        </w:rPr>
        <w:t>8</w:t>
      </w:r>
      <w:r w:rsidRPr="00012ABF">
        <w:rPr>
          <w:rFonts w:ascii="Arial" w:eastAsia="宋体" w:hAnsi="Arial" w:cs="Arial"/>
          <w:color w:val="333333"/>
          <w:kern w:val="0"/>
          <w:szCs w:val="21"/>
        </w:rPr>
        <w:t>月</w:t>
      </w:r>
      <w:r w:rsidRPr="00012ABF">
        <w:rPr>
          <w:rFonts w:ascii="Arial" w:eastAsia="宋体" w:hAnsi="Arial" w:cs="Arial"/>
          <w:color w:val="333333"/>
          <w:kern w:val="0"/>
          <w:szCs w:val="21"/>
        </w:rPr>
        <w:t>29</w:t>
      </w:r>
      <w:r w:rsidRPr="00012ABF">
        <w:rPr>
          <w:rFonts w:ascii="Arial" w:eastAsia="宋体" w:hAnsi="Arial" w:cs="Arial"/>
          <w:color w:val="333333"/>
          <w:kern w:val="0"/>
          <w:szCs w:val="21"/>
        </w:rPr>
        <w:t>日修订通过，现将修订后的《中华人民共和国大气污染防治法》公布，自</w:t>
      </w:r>
      <w:r w:rsidRPr="00012ABF">
        <w:rPr>
          <w:rFonts w:ascii="Arial" w:eastAsia="宋体" w:hAnsi="Arial" w:cs="Arial"/>
          <w:color w:val="333333"/>
          <w:kern w:val="0"/>
          <w:szCs w:val="21"/>
        </w:rPr>
        <w:t>2016</w:t>
      </w:r>
      <w:r w:rsidRPr="00012ABF">
        <w:rPr>
          <w:rFonts w:ascii="Arial" w:eastAsia="宋体" w:hAnsi="Arial" w:cs="Arial"/>
          <w:color w:val="333333"/>
          <w:kern w:val="0"/>
          <w:szCs w:val="21"/>
        </w:rPr>
        <w:t>年</w:t>
      </w:r>
      <w:r w:rsidRPr="00012ABF">
        <w:rPr>
          <w:rFonts w:ascii="Arial" w:eastAsia="宋体" w:hAnsi="Arial" w:cs="Arial"/>
          <w:color w:val="333333"/>
          <w:kern w:val="0"/>
          <w:szCs w:val="21"/>
        </w:rPr>
        <w:t>1</w:t>
      </w:r>
      <w:r w:rsidRPr="00012ABF">
        <w:rPr>
          <w:rFonts w:ascii="Arial" w:eastAsia="宋体" w:hAnsi="Arial" w:cs="Arial"/>
          <w:color w:val="333333"/>
          <w:kern w:val="0"/>
          <w:szCs w:val="21"/>
        </w:rPr>
        <w:t>月</w:t>
      </w:r>
      <w:r w:rsidRPr="00012ABF">
        <w:rPr>
          <w:rFonts w:ascii="Arial" w:eastAsia="宋体" w:hAnsi="Arial" w:cs="Arial"/>
          <w:color w:val="333333"/>
          <w:kern w:val="0"/>
          <w:szCs w:val="21"/>
        </w:rPr>
        <w:t>1</w:t>
      </w:r>
      <w:r w:rsidRPr="00012ABF">
        <w:rPr>
          <w:rFonts w:ascii="Arial" w:eastAsia="宋体" w:hAnsi="Arial" w:cs="Arial"/>
          <w:color w:val="333333"/>
          <w:kern w:val="0"/>
          <w:szCs w:val="21"/>
        </w:rPr>
        <w:t>日起施行。</w:t>
      </w:r>
    </w:p>
    <w:p w:rsidR="00012ABF" w:rsidRPr="00012ABF" w:rsidRDefault="00012ABF" w:rsidP="00012ABF">
      <w:pPr>
        <w:widowControl/>
        <w:shd w:val="clear" w:color="auto" w:fill="FFFFFF"/>
        <w:spacing w:line="360" w:lineRule="atLeast"/>
        <w:ind w:firstLine="480"/>
        <w:jc w:val="left"/>
        <w:rPr>
          <w:rFonts w:ascii="Arial" w:eastAsia="宋体" w:hAnsi="Arial" w:cs="Arial"/>
          <w:color w:val="333333"/>
          <w:kern w:val="0"/>
          <w:szCs w:val="21"/>
        </w:rPr>
      </w:pPr>
      <w:r w:rsidRPr="00012ABF">
        <w:rPr>
          <w:rFonts w:ascii="Arial" w:eastAsia="宋体" w:hAnsi="Arial" w:cs="Arial"/>
          <w:color w:val="333333"/>
          <w:kern w:val="0"/>
          <w:szCs w:val="21"/>
        </w:rPr>
        <w:t>中华人民共和国主席</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习近平</w:t>
      </w:r>
    </w:p>
    <w:p w:rsidR="00012ABF" w:rsidRPr="00012ABF" w:rsidRDefault="00012ABF" w:rsidP="00012ABF">
      <w:pPr>
        <w:widowControl/>
        <w:shd w:val="clear" w:color="auto" w:fill="FFFFFF"/>
        <w:spacing w:line="360" w:lineRule="atLeast"/>
        <w:ind w:firstLine="480"/>
        <w:jc w:val="left"/>
        <w:rPr>
          <w:rFonts w:ascii="Arial" w:eastAsia="宋体" w:hAnsi="Arial" w:cs="Arial"/>
          <w:color w:val="333333"/>
          <w:kern w:val="0"/>
          <w:szCs w:val="21"/>
        </w:rPr>
      </w:pPr>
      <w:r w:rsidRPr="00012ABF">
        <w:rPr>
          <w:rFonts w:ascii="Arial" w:eastAsia="宋体" w:hAnsi="Arial" w:cs="Arial"/>
          <w:color w:val="333333"/>
          <w:kern w:val="0"/>
          <w:szCs w:val="21"/>
        </w:rPr>
        <w:t>2015</w:t>
      </w:r>
      <w:r w:rsidRPr="00012ABF">
        <w:rPr>
          <w:rFonts w:ascii="Arial" w:eastAsia="宋体" w:hAnsi="Arial" w:cs="Arial"/>
          <w:color w:val="333333"/>
          <w:kern w:val="0"/>
          <w:szCs w:val="21"/>
        </w:rPr>
        <w:t>年</w:t>
      </w:r>
      <w:r w:rsidRPr="00012ABF">
        <w:rPr>
          <w:rFonts w:ascii="Arial" w:eastAsia="宋体" w:hAnsi="Arial" w:cs="Arial"/>
          <w:color w:val="333333"/>
          <w:kern w:val="0"/>
          <w:szCs w:val="21"/>
        </w:rPr>
        <w:t>08</w:t>
      </w:r>
      <w:r w:rsidRPr="00012ABF">
        <w:rPr>
          <w:rFonts w:ascii="Arial" w:eastAsia="宋体" w:hAnsi="Arial" w:cs="Arial"/>
          <w:color w:val="333333"/>
          <w:kern w:val="0"/>
          <w:szCs w:val="21"/>
        </w:rPr>
        <w:t>月</w:t>
      </w:r>
      <w:r w:rsidRPr="00012ABF">
        <w:rPr>
          <w:rFonts w:ascii="Arial" w:eastAsia="宋体" w:hAnsi="Arial" w:cs="Arial"/>
          <w:color w:val="333333"/>
          <w:kern w:val="0"/>
          <w:szCs w:val="21"/>
        </w:rPr>
        <w:t>29</w:t>
      </w:r>
      <w:r w:rsidRPr="00012ABF">
        <w:rPr>
          <w:rFonts w:ascii="Arial" w:eastAsia="宋体" w:hAnsi="Arial" w:cs="Arial"/>
          <w:color w:val="333333"/>
          <w:kern w:val="0"/>
          <w:szCs w:val="21"/>
        </w:rPr>
        <w:t>日</w:t>
      </w:r>
      <w:bookmarkStart w:id="0" w:name="_GoBack"/>
      <w:bookmarkEnd w:id="0"/>
    </w:p>
    <w:p w:rsidR="00012ABF" w:rsidRPr="00012ABF" w:rsidRDefault="00012ABF" w:rsidP="00012ABF">
      <w:pPr>
        <w:widowControl/>
        <w:shd w:val="clear" w:color="auto" w:fill="FFFFFF"/>
        <w:spacing w:before="100" w:beforeAutospacing="1" w:after="100" w:afterAutospacing="1"/>
        <w:jc w:val="left"/>
        <w:outlineLvl w:val="2"/>
        <w:rPr>
          <w:rFonts w:ascii="Arial" w:eastAsia="宋体" w:hAnsi="Arial" w:cs="Arial"/>
          <w:b/>
          <w:bCs/>
          <w:color w:val="333333"/>
          <w:kern w:val="0"/>
          <w:szCs w:val="21"/>
        </w:rPr>
      </w:pPr>
      <w:bookmarkStart w:id="1" w:name="1_2"/>
      <w:bookmarkStart w:id="2" w:name="sub84079_1_2"/>
      <w:bookmarkStart w:id="3" w:name="第一章_总则"/>
      <w:bookmarkEnd w:id="1"/>
      <w:bookmarkEnd w:id="2"/>
      <w:bookmarkEnd w:id="3"/>
      <w:r w:rsidRPr="00012ABF">
        <w:rPr>
          <w:rFonts w:ascii="Arial" w:eastAsia="宋体" w:hAnsi="Arial" w:cs="Arial"/>
          <w:b/>
          <w:bCs/>
          <w:color w:val="333333"/>
          <w:kern w:val="0"/>
          <w:szCs w:val="21"/>
        </w:rPr>
        <w:t>中华人民共和国大气污染防治法第一章</w:t>
      </w:r>
      <w:r w:rsidRPr="00012ABF">
        <w:rPr>
          <w:rFonts w:ascii="Arial" w:eastAsia="宋体" w:hAnsi="Arial" w:cs="Arial"/>
          <w:b/>
          <w:bCs/>
          <w:color w:val="333333"/>
          <w:kern w:val="0"/>
          <w:szCs w:val="21"/>
        </w:rPr>
        <w:t xml:space="preserve"> </w:t>
      </w:r>
      <w:r w:rsidRPr="00012ABF">
        <w:rPr>
          <w:rFonts w:ascii="Arial" w:eastAsia="宋体" w:hAnsi="Arial" w:cs="Arial"/>
          <w:b/>
          <w:bCs/>
          <w:color w:val="333333"/>
          <w:kern w:val="0"/>
          <w:szCs w:val="21"/>
        </w:rPr>
        <w:t>总则</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第一条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为保护和改善环境，防治大气污染，保障公众健康，推进生态文明建设，促进经济社会可持续发展，制定本法。</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第二条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防治大气污染，应当以改善大气环境质量为目标，坚持源头治理，规划先行，转变经济发展方式，优化产业结构和布局，调整能源结构。</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防治大气污染，应当加强对燃煤、工业、机动车船、扬尘、农业等大气污染的综合防治，推行区域大气污染联合防治，对颗粒物、二氧化硫、氮氧化物、挥发性有机物、氨等大气污染物和温室气体实施协同控制。</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第三条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县级以上人民政府应当将大气污染防治工作纳入国民经济和社会发展规划，加大对大气污染防治的财政投入。</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地方各级人民政府应当对本行政区域的大气环境质量负责，制定规划，采取措施，控制或者逐步削减大气污染物的排放量，使大气环境质量达到规定标准并逐步改善。</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第四条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国务院环境保护主管部门会同国务院有关部门，按照国务院的规定，对省、自治区、直辖市大气环境质量改善目标、大气污染防治重点任务完成情况进行考核。省、自治区、直辖市人民政府制定考核办法，对本行政区域</w:t>
      </w:r>
      <w:proofErr w:type="gramStart"/>
      <w:r w:rsidRPr="00012ABF">
        <w:rPr>
          <w:rFonts w:ascii="Arial" w:eastAsia="宋体" w:hAnsi="Arial" w:cs="Arial"/>
          <w:color w:val="333333"/>
          <w:kern w:val="0"/>
          <w:szCs w:val="21"/>
        </w:rPr>
        <w:t>内地方</w:t>
      </w:r>
      <w:proofErr w:type="gramEnd"/>
      <w:r w:rsidRPr="00012ABF">
        <w:rPr>
          <w:rFonts w:ascii="Arial" w:eastAsia="宋体" w:hAnsi="Arial" w:cs="Arial"/>
          <w:color w:val="333333"/>
          <w:kern w:val="0"/>
          <w:szCs w:val="21"/>
        </w:rPr>
        <w:t>大气环境质量改善目标、大气污染防治重点任务完成情况实施考核。考核结果应当向社会公开。</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第五条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县级以上人民政府环境保护主管部门对大气污染防治实施统一监督管理。</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县级以上人民政府其他有关部门在各自职责范围内对大气污染防治实施监督管理。</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第六条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国家鼓励和支持大气污染防治科学技术研究，开展对大气污染来源及其变化趋势的分析，推广先进适用的大气污染防治技术和装备，促进科技成果转化，发挥科学技术在大气污染防治中的支撑作用。</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第七条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企业事业单位和其他生产经营者应当采取有效措施，防止、减少大气污染，对所造成的损害依法承担责任。</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公民应当增强大气环境保护意识，采取低碳、节俭的生活方式，自觉履行大气环境保护义务。</w:t>
      </w:r>
    </w:p>
    <w:p w:rsidR="00012ABF" w:rsidRPr="00012ABF" w:rsidRDefault="00012ABF" w:rsidP="00012ABF">
      <w:pPr>
        <w:widowControl/>
        <w:shd w:val="clear" w:color="auto" w:fill="FFFFFF"/>
        <w:spacing w:before="100" w:beforeAutospacing="1" w:after="100" w:afterAutospacing="1"/>
        <w:jc w:val="left"/>
        <w:outlineLvl w:val="2"/>
        <w:rPr>
          <w:rFonts w:ascii="Arial" w:eastAsia="宋体" w:hAnsi="Arial" w:cs="Arial"/>
          <w:b/>
          <w:bCs/>
          <w:color w:val="333333"/>
          <w:kern w:val="0"/>
          <w:szCs w:val="21"/>
        </w:rPr>
      </w:pPr>
      <w:bookmarkStart w:id="4" w:name="1_3"/>
      <w:bookmarkStart w:id="5" w:name="sub84079_1_3"/>
      <w:bookmarkStart w:id="6" w:name="第二章_大气污染防治标准和限期达标规划"/>
      <w:bookmarkEnd w:id="4"/>
      <w:bookmarkEnd w:id="5"/>
      <w:bookmarkEnd w:id="6"/>
      <w:r w:rsidRPr="00012ABF">
        <w:rPr>
          <w:rFonts w:ascii="Arial" w:eastAsia="宋体" w:hAnsi="Arial" w:cs="Arial"/>
          <w:b/>
          <w:bCs/>
          <w:color w:val="333333"/>
          <w:kern w:val="0"/>
          <w:szCs w:val="21"/>
        </w:rPr>
        <w:t>中华人民共和国大气污染防治法第二章</w:t>
      </w:r>
      <w:r w:rsidRPr="00012ABF">
        <w:rPr>
          <w:rFonts w:ascii="Arial" w:eastAsia="宋体" w:hAnsi="Arial" w:cs="Arial"/>
          <w:b/>
          <w:bCs/>
          <w:color w:val="333333"/>
          <w:kern w:val="0"/>
          <w:szCs w:val="21"/>
        </w:rPr>
        <w:t xml:space="preserve"> </w:t>
      </w:r>
      <w:r w:rsidRPr="00012ABF">
        <w:rPr>
          <w:rFonts w:ascii="Arial" w:eastAsia="宋体" w:hAnsi="Arial" w:cs="Arial"/>
          <w:b/>
          <w:bCs/>
          <w:color w:val="333333"/>
          <w:kern w:val="0"/>
          <w:szCs w:val="21"/>
        </w:rPr>
        <w:t>大气污染防治标准和限期达标规划</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第八条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国务院环境保护主管部门或者省、自治区、直辖市人民政府制定大气环境质量标准，应当以保障公众健康和保护生态环境为宗旨，与经济社会发展相适应，做到科学合理。</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第九条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国务院环境保护主管部门或者省、自治区、直辖市人民政府制定大气污染物排放标准，应当以大气环境质量标准和国家经济、技术条件为依据。</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第十条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制定大气环境质量标准、大气污染物排放标准，应当组织专家进行审查和论证，并征求有关部门、行业协会、企业事业单位和公众等方面的意见。</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第十一条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省级以上人民政府环境保护主管部门应当在其网站上公布大气环境质量标准、大气污染物排放标准，供公众免费查阅、下载。</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第十二条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大气环境质量标准、大气污染物排放标准的执行情况应当定期进行评估，根据评估结果对标准适时进行修订。</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lastRenderedPageBreak/>
        <w:t>第十三条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制定燃煤、石油焦、</w:t>
      </w:r>
      <w:hyperlink r:id="rId5" w:tgtFrame="_blank" w:history="1">
        <w:r w:rsidRPr="00012ABF">
          <w:rPr>
            <w:rFonts w:ascii="Arial" w:eastAsia="宋体" w:hAnsi="Arial" w:cs="Arial"/>
            <w:color w:val="136EC2"/>
            <w:kern w:val="0"/>
            <w:szCs w:val="21"/>
          </w:rPr>
          <w:t>生物质燃料</w:t>
        </w:r>
      </w:hyperlink>
      <w:r w:rsidRPr="00012ABF">
        <w:rPr>
          <w:rFonts w:ascii="Arial" w:eastAsia="宋体" w:hAnsi="Arial" w:cs="Arial"/>
          <w:color w:val="333333"/>
          <w:kern w:val="0"/>
          <w:szCs w:val="21"/>
        </w:rPr>
        <w:t>、涂料等含挥发性有机物的产品、烟花爆竹以及锅炉等产品的质量标准，应当明确大气环境保护要求。</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制定燃油质量标准，应当符合国家大气污染物控制要求，并与国家机动车船、非道路移动机械大气污染物排放标准相互衔接，同步实施。</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前款所称非道路移动机械，是指装配有发动机的移动机械和</w:t>
      </w:r>
      <w:proofErr w:type="gramStart"/>
      <w:r w:rsidRPr="00012ABF">
        <w:rPr>
          <w:rFonts w:ascii="Arial" w:eastAsia="宋体" w:hAnsi="Arial" w:cs="Arial"/>
          <w:color w:val="333333"/>
          <w:kern w:val="0"/>
          <w:szCs w:val="21"/>
        </w:rPr>
        <w:t>可</w:t>
      </w:r>
      <w:proofErr w:type="gramEnd"/>
      <w:r w:rsidRPr="00012ABF">
        <w:rPr>
          <w:rFonts w:ascii="Arial" w:eastAsia="宋体" w:hAnsi="Arial" w:cs="Arial"/>
          <w:color w:val="333333"/>
          <w:kern w:val="0"/>
          <w:szCs w:val="21"/>
        </w:rPr>
        <w:t>运输工业设备。</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第十四条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未达到国家大气环境质量标准城市的人民政府应当及时编制大气环境质量限期达标规划，采取措施，按照国务院或者省级人民政府规定的期限达到大气环境质量标准。</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编制城市大气环境质量限期达标规划，应当征求有关行业协会、企业事业单位、专家和公众等方面的意见。</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第十五条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城市大气环境质量限期达标规划应当向社会公开。直辖市和设区的市的大气环境质量限期达标规划应当报国务院环境保护主管部门备案。</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第十六条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城市人民政府每年在向本级人民代表大会或者其常务委员会报告环境状况和环境保护目标完成情况时，应当报告大气环境质量限期达标规划执行情况，并向社会公开。</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第十七条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城市大气环境质量限期达标规划应当根据大气污染防治的要求和经济、技术条件适时进行评估、修订。</w:t>
      </w:r>
    </w:p>
    <w:p w:rsidR="00012ABF" w:rsidRPr="00012ABF" w:rsidRDefault="00012ABF" w:rsidP="00012ABF">
      <w:pPr>
        <w:widowControl/>
        <w:shd w:val="clear" w:color="auto" w:fill="FFFFFF"/>
        <w:spacing w:before="100" w:beforeAutospacing="1" w:after="100" w:afterAutospacing="1"/>
        <w:jc w:val="left"/>
        <w:outlineLvl w:val="2"/>
        <w:rPr>
          <w:rFonts w:ascii="Arial" w:eastAsia="宋体" w:hAnsi="Arial" w:cs="Arial"/>
          <w:b/>
          <w:bCs/>
          <w:color w:val="333333"/>
          <w:kern w:val="0"/>
          <w:szCs w:val="21"/>
        </w:rPr>
      </w:pPr>
      <w:bookmarkStart w:id="7" w:name="1_4"/>
      <w:bookmarkStart w:id="8" w:name="sub84079_1_4"/>
      <w:bookmarkStart w:id="9" w:name="第三章_大气污染防治的监督管理"/>
      <w:bookmarkEnd w:id="7"/>
      <w:bookmarkEnd w:id="8"/>
      <w:bookmarkEnd w:id="9"/>
      <w:r w:rsidRPr="00012ABF">
        <w:rPr>
          <w:rFonts w:ascii="Arial" w:eastAsia="宋体" w:hAnsi="Arial" w:cs="Arial"/>
          <w:b/>
          <w:bCs/>
          <w:color w:val="333333"/>
          <w:kern w:val="0"/>
          <w:szCs w:val="21"/>
        </w:rPr>
        <w:t>中华人民共和国大气污染防治法第三章</w:t>
      </w:r>
      <w:r w:rsidRPr="00012ABF">
        <w:rPr>
          <w:rFonts w:ascii="Arial" w:eastAsia="宋体" w:hAnsi="Arial" w:cs="Arial"/>
          <w:b/>
          <w:bCs/>
          <w:color w:val="333333"/>
          <w:kern w:val="0"/>
          <w:szCs w:val="21"/>
        </w:rPr>
        <w:t xml:space="preserve"> </w:t>
      </w:r>
      <w:r w:rsidRPr="00012ABF">
        <w:rPr>
          <w:rFonts w:ascii="Arial" w:eastAsia="宋体" w:hAnsi="Arial" w:cs="Arial"/>
          <w:b/>
          <w:bCs/>
          <w:color w:val="333333"/>
          <w:kern w:val="0"/>
          <w:szCs w:val="21"/>
        </w:rPr>
        <w:t>大气污染防治的监督管理</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第十八条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企业事业单位和其他生产经营者建设对大气环境有影响的项目，应当依法进行环境影响评价、公开环境影响评价文件；向大气排放污染物的，应当符合大气污染物排放标准，遵守重点大气污染物排放总量控制要求。</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第十九条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排放工业废气或者本法第七十八条规定名录中所列有毒有害大气污染物的企业事业单位、集中供热设施的燃煤热源生产运营单位以及其他依法实行排污许可管理的单位，应当取得排污许可证。排污许可的具体办法和实施步骤由国务院规定。</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第二十条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企业事业单位和其他生产经营者向大气排放污染物的，应当依照法律法规和国务院环境保护主管部门的规定设置大气污染物排放口。</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禁止通过偷排、篡改或者伪造监测数据、以逃避现场检查为目的的临时停产、非紧急情况下开启应急排放通道、不正常运行大气污染防治设施等逃避监管的方式排放大气污染物。</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第二十一条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国家对重点大气污染物排放实行总量控制。</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重点大气污染物排放总量控制目标，由国务院环境保护主管部门在征求国务院有关部门和各省、自治区、直辖市人民政府意见后，会同国务院经济综合主管部门报国务院批准并下达实施。</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省、自治区、直辖市人民政府应当按照国务院下达的总量控制目标，控制或者削减本行政区域的重点大气污染物排放总量。</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确定总量控制目标和分解总量控制指标的具体办法，由国务院环境保护主管部门会同国务院有关部门规定。省、自治区、直辖市人民政府可以根据本行政区域大气污染防治的需要，对国家重点大气污染物之外的其他大气污染物排放实行总量控制。</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国家逐步推行重点大气污染物排污权交易。</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第二十二条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对超过国家重点大气污染物排放总量控制指标或者未完成国家下达的大气环境质量改善目标的地区，省级以上人民政府环境保护主管部门应当会同有关部门约谈该地区人民政府的主要负责人，并暂停审批该地区新增重点大气污染物排放总量的建设项目环境影响评价文件。约谈情况应当向社会公开。</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第二十三条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国务院环境保护主管部门负责制定大气环境质量和大气污染源的监测和评价规范，组织建设与管理全国大气环境质量和大气污染源监测网，组织开展大气环境质量和大气污染源监测，统一发布全国大气环境质量状况信息。</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县级以上地方人民政府环境保护主管部门负责组织建设与管理本行政区域大气环境质量和大气污染源监测网，开展大气环境质量和大气污染源监测，统一发布本行政区域大气环境质量状况信息。</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lastRenderedPageBreak/>
        <w:t>第二十四条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企业事业单位和其他生产经营者应当按照国家有关规定和监测规范，对其排放的工业废气和本法第七十八条规定名录中所列有毒有害大气污染物进行监测，并保存原始监测记录。其中，重点排污单位应当安装、使用大气污染物排放自动监测设备，与环境保护主管部门的监控设备联网，保证监测设备正常运行并依法公开排放信息。监测的具体办法和重点排污单位的条件由国务院环境保护主管部门规定。</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重点排污单位名录由设区的市级以上地方人民政府环境保护主管部门按照国务院环境保护主管部门的规定，根据本行政区域的大气环境承载力、重点大气污染物排放总量控制指标的要求以及排污单位排放大气污染物的种类、数量和浓度等因素，商有关部门确定，并向社会公布。</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第二十五条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重点排污单位应当对自动监测数据的真实性和准确性负责。环境保护主管部门发现重点排污单位的大气污染物排放自动监测设备传输数据异常，应当及时进行调查。</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第二十六条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禁止侵占、损毁或者擅自移动、改变大气环境质量监测设施和大气污染物排放自动监测设备。</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第二十七条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国家对严重污染大气环境的工艺、设备和产品实行淘汰制度。</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国务院经济综合主管部门会同国务院有关部门确定严重污染大气环境的工艺、设备和产品淘汰期限，并纳入国家综合性产业政策目录。</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生产者、进口者、销售者或者使用者应当在规定期限内停止生产、进口、销售或者使用列入前款规定目录中的设备和产品。工艺的采用者应当在规定期限内停止采用列入前款规定目录中的工艺。</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被淘汰的设备和产品，不得转让给他人使用。</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第二十八条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国务院环境保护主管部门会同有关部门，建立和完善大气污染损害评估制度。</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第二十九条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环境保护主管部门及其委托的环境监察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第三十条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企业事业单位和其他生产经营者违反法律法规规定排放大气污染物，造成或者可能造成严重大气污染，或者有关证据可能灭失或者被隐匿的，县级以上人民政府环境保护主管部门和其他负有大气环境保护监督管理职责的部门，可以对有关设施、设备、物品采取查封、扣押等行政强制措施。</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第三十一条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环境保护主管部门和其他负有大气环境保护监督管理职责的部门应当公布举报电话、电子邮箱等，方便公众举报。</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环境保护主管部门和其他负有大气环境保护监督管理职责的部门接到举报的，应当及时处理并对举报人的相关信息予以保密；对实名举报的，应当反馈处理结果等情况，查证属实的，处理结果依法向社会公开，并对举报人给予奖励。</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举报人举报所在单位的，该单位不得以解除、变更劳动合同或者其他方式对举报人进行打击报复。</w:t>
      </w:r>
    </w:p>
    <w:p w:rsidR="00012ABF" w:rsidRPr="00012ABF" w:rsidRDefault="00012ABF" w:rsidP="00012ABF">
      <w:pPr>
        <w:widowControl/>
        <w:shd w:val="clear" w:color="auto" w:fill="FFFFFF"/>
        <w:spacing w:before="100" w:beforeAutospacing="1" w:after="100" w:afterAutospacing="1"/>
        <w:jc w:val="left"/>
        <w:outlineLvl w:val="2"/>
        <w:rPr>
          <w:rFonts w:ascii="Arial" w:eastAsia="宋体" w:hAnsi="Arial" w:cs="Arial"/>
          <w:b/>
          <w:bCs/>
          <w:color w:val="333333"/>
          <w:kern w:val="0"/>
          <w:szCs w:val="21"/>
        </w:rPr>
      </w:pPr>
      <w:bookmarkStart w:id="10" w:name="1_5"/>
      <w:bookmarkStart w:id="11" w:name="sub84079_1_5"/>
      <w:bookmarkStart w:id="12" w:name="第四章_大气污染防治措施"/>
      <w:bookmarkEnd w:id="10"/>
      <w:bookmarkEnd w:id="11"/>
      <w:bookmarkEnd w:id="12"/>
      <w:r w:rsidRPr="00012ABF">
        <w:rPr>
          <w:rFonts w:ascii="Arial" w:eastAsia="宋体" w:hAnsi="Arial" w:cs="Arial"/>
          <w:b/>
          <w:bCs/>
          <w:color w:val="333333"/>
          <w:kern w:val="0"/>
          <w:szCs w:val="21"/>
        </w:rPr>
        <w:t>中华人民共和国大气污染防治法第四章</w:t>
      </w:r>
      <w:r w:rsidRPr="00012ABF">
        <w:rPr>
          <w:rFonts w:ascii="Arial" w:eastAsia="宋体" w:hAnsi="Arial" w:cs="Arial"/>
          <w:b/>
          <w:bCs/>
          <w:color w:val="333333"/>
          <w:kern w:val="0"/>
          <w:szCs w:val="21"/>
        </w:rPr>
        <w:t xml:space="preserve"> </w:t>
      </w:r>
      <w:r w:rsidRPr="00012ABF">
        <w:rPr>
          <w:rFonts w:ascii="Arial" w:eastAsia="宋体" w:hAnsi="Arial" w:cs="Arial"/>
          <w:b/>
          <w:bCs/>
          <w:color w:val="333333"/>
          <w:kern w:val="0"/>
          <w:szCs w:val="21"/>
        </w:rPr>
        <w:t>大气污染防治措施</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b/>
          <w:bCs/>
          <w:color w:val="333333"/>
          <w:kern w:val="0"/>
          <w:szCs w:val="21"/>
        </w:rPr>
        <w:t>第一节</w:t>
      </w:r>
      <w:r w:rsidRPr="00012ABF">
        <w:rPr>
          <w:rFonts w:ascii="Arial" w:eastAsia="宋体" w:hAnsi="Arial" w:cs="Arial"/>
          <w:b/>
          <w:bCs/>
          <w:color w:val="333333"/>
          <w:kern w:val="0"/>
          <w:szCs w:val="21"/>
        </w:rPr>
        <w:t xml:space="preserve"> </w:t>
      </w:r>
      <w:r w:rsidRPr="00012ABF">
        <w:rPr>
          <w:rFonts w:ascii="Arial" w:eastAsia="宋体" w:hAnsi="Arial" w:cs="Arial"/>
          <w:b/>
          <w:bCs/>
          <w:color w:val="333333"/>
          <w:kern w:val="0"/>
          <w:szCs w:val="21"/>
        </w:rPr>
        <w:t>燃煤和其他能源污染防治</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第三十二条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国务院有关部门和地方各级人民政府应当采取措施，调整能源结构，推广清洁能源的生产和使用；优化煤炭使用方式，推广煤炭清洁高效利用，逐步降低煤炭在一次能源消费中的比重，减少煤炭生产、使用、转化过程中的大气污染物排放。</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第三十三条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国家推行煤炭洗选加工，降低煤炭的硫分和灰分，限制高硫分、高灰分煤炭的开采。新建煤矿应当同步建设配套的煤炭洗选设施，使煤炭的硫分、灰分含量达到规定标准；已建成的煤矿除所采煤炭属于低硫分、低灰分或者根据已达标排放的燃煤电厂要求不需要洗选的以外，应当限期建成配套的煤炭洗选设施。</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禁止开采含放射性和</w:t>
      </w:r>
      <w:proofErr w:type="gramStart"/>
      <w:r w:rsidRPr="00012ABF">
        <w:rPr>
          <w:rFonts w:ascii="Arial" w:eastAsia="宋体" w:hAnsi="Arial" w:cs="Arial"/>
          <w:color w:val="333333"/>
          <w:kern w:val="0"/>
          <w:szCs w:val="21"/>
        </w:rPr>
        <w:t>砷等</w:t>
      </w:r>
      <w:proofErr w:type="gramEnd"/>
      <w:r w:rsidRPr="00012ABF">
        <w:rPr>
          <w:rFonts w:ascii="Arial" w:eastAsia="宋体" w:hAnsi="Arial" w:cs="Arial"/>
          <w:color w:val="333333"/>
          <w:kern w:val="0"/>
          <w:szCs w:val="21"/>
        </w:rPr>
        <w:t>有毒有害物质超过规定标准的煤炭。</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第三十四条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国家采取有利于煤炭清洁高效利用的经济、技术政策和措施，鼓励和支持洁净煤技术的开发和推广。</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lastRenderedPageBreak/>
        <w:t>国家鼓励煤矿企业等采用合理、可行的技术措施，对煤层气进行开采利用，对</w:t>
      </w:r>
      <w:proofErr w:type="gramStart"/>
      <w:r w:rsidRPr="00012ABF">
        <w:rPr>
          <w:rFonts w:ascii="Arial" w:eastAsia="宋体" w:hAnsi="Arial" w:cs="Arial"/>
          <w:color w:val="333333"/>
          <w:kern w:val="0"/>
          <w:szCs w:val="21"/>
        </w:rPr>
        <w:t>煤歼石</w:t>
      </w:r>
      <w:proofErr w:type="gramEnd"/>
      <w:r w:rsidRPr="00012ABF">
        <w:rPr>
          <w:rFonts w:ascii="Arial" w:eastAsia="宋体" w:hAnsi="Arial" w:cs="Arial"/>
          <w:color w:val="333333"/>
          <w:kern w:val="0"/>
          <w:szCs w:val="21"/>
        </w:rPr>
        <w:t>进行综合利用。从事煤层气开采利用的，煤层气排放应当符合有关标准规范。</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第三十五条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国家禁止进口、销售和燃用不符合质量标准的煤炭，鼓励燃用优质煤炭。</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单位存放煤炭、</w:t>
      </w:r>
      <w:proofErr w:type="gramStart"/>
      <w:r w:rsidRPr="00012ABF">
        <w:rPr>
          <w:rFonts w:ascii="Arial" w:eastAsia="宋体" w:hAnsi="Arial" w:cs="Arial"/>
          <w:color w:val="333333"/>
          <w:kern w:val="0"/>
          <w:szCs w:val="21"/>
        </w:rPr>
        <w:t>煤歼石</w:t>
      </w:r>
      <w:proofErr w:type="gramEnd"/>
      <w:r w:rsidRPr="00012ABF">
        <w:rPr>
          <w:rFonts w:ascii="Arial" w:eastAsia="宋体" w:hAnsi="Arial" w:cs="Arial"/>
          <w:color w:val="333333"/>
          <w:kern w:val="0"/>
          <w:szCs w:val="21"/>
        </w:rPr>
        <w:t>、煤渣、煤灰等物料，应当采取防燃措施，防止大气污染。</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第三十六条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地方各级人民政府应当采取措施，加强民用散煤的管理，禁止销售不符合民用散煤质量标准的煤炭，鼓励居民燃用优质煤炭和洁净型煤，推广节能环保型炉灶。</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第三十七条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石油炼制企业应当按照燃油质量标准生产燃油。</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禁止进口、销售和燃用不符合质量标准的</w:t>
      </w:r>
      <w:hyperlink r:id="rId6" w:tgtFrame="_blank" w:history="1">
        <w:r w:rsidRPr="00012ABF">
          <w:rPr>
            <w:rFonts w:ascii="Arial" w:eastAsia="宋体" w:hAnsi="Arial" w:cs="Arial"/>
            <w:color w:val="136EC2"/>
            <w:kern w:val="0"/>
            <w:szCs w:val="21"/>
          </w:rPr>
          <w:t>石油焦</w:t>
        </w:r>
      </w:hyperlink>
      <w:r w:rsidRPr="00012ABF">
        <w:rPr>
          <w:rFonts w:ascii="Arial" w:eastAsia="宋体" w:hAnsi="Arial" w:cs="Arial"/>
          <w:color w:val="333333"/>
          <w:kern w:val="0"/>
          <w:szCs w:val="21"/>
        </w:rPr>
        <w:t>。</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第三十八条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城市人民政府可以划定并</w:t>
      </w:r>
      <w:proofErr w:type="gramStart"/>
      <w:r w:rsidRPr="00012ABF">
        <w:rPr>
          <w:rFonts w:ascii="Arial" w:eastAsia="宋体" w:hAnsi="Arial" w:cs="Arial"/>
          <w:color w:val="333333"/>
          <w:kern w:val="0"/>
          <w:szCs w:val="21"/>
        </w:rPr>
        <w:t>公布高</w:t>
      </w:r>
      <w:proofErr w:type="gramEnd"/>
      <w:r w:rsidRPr="00012ABF">
        <w:rPr>
          <w:rFonts w:ascii="Arial" w:eastAsia="宋体" w:hAnsi="Arial" w:cs="Arial"/>
          <w:color w:val="333333"/>
          <w:kern w:val="0"/>
          <w:szCs w:val="21"/>
        </w:rPr>
        <w:t>污染燃料禁燃区，并根据大气环境质量改善要求，逐步扩大高污染燃料禁燃区范围。高污染燃料的目录由国务院环境保护主管部门确定。</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在禁燃区内，禁止销售、燃用高污染燃料；禁止新建、扩建燃用高污染燃料的设施，已建成的，应当在城市人民政府规定的期限内改用天然气、页岩气、液化石，油气、</w:t>
      </w:r>
      <w:proofErr w:type="gramStart"/>
      <w:r w:rsidRPr="00012ABF">
        <w:rPr>
          <w:rFonts w:ascii="Arial" w:eastAsia="宋体" w:hAnsi="Arial" w:cs="Arial"/>
          <w:color w:val="333333"/>
          <w:kern w:val="0"/>
          <w:szCs w:val="21"/>
        </w:rPr>
        <w:t>电或者</w:t>
      </w:r>
      <w:proofErr w:type="gramEnd"/>
      <w:r w:rsidRPr="00012ABF">
        <w:rPr>
          <w:rFonts w:ascii="Arial" w:eastAsia="宋体" w:hAnsi="Arial" w:cs="Arial"/>
          <w:color w:val="333333"/>
          <w:kern w:val="0"/>
          <w:szCs w:val="21"/>
        </w:rPr>
        <w:t>其他清洁能源。</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第三十九条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城市建设应当统筹规划，在燃煤供热地区，推进热电联产和集中供热。在集中供热管网覆盖地区，禁止新建、扩建分散燃煤供热锅炉；已建成的不能达标排放的燃煤供热锅炉，应当在城市人民政府规定的期限内拆除。</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第四十条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县级以上人民政府质量监督部门应当会同环境保护主管部门对锅炉生产、进口、销售和使用环节执行环境保护标准或者要求的情况进行监督检查；不符合环境保护标准或者要求的，不得生产、进口、销售和使用。</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第四十一条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燃煤电厂和其他燃煤单位应当采用清洁生产工艺，配套建设除尘、脱硫、脱硝等装置，或者采取技术改造等其他控制大气污染物排放的措施。</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国家鼓励燃煤单位采用先进的除尘、脱硫、脱硝、脱汞等大气污染物协同控制的技术和装置，减少大气污染物的排放。</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第四十二条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电力调度应当优先安排清洁能源发电上网。</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b/>
          <w:bCs/>
          <w:color w:val="333333"/>
          <w:kern w:val="0"/>
          <w:szCs w:val="21"/>
        </w:rPr>
        <w:t>第二节</w:t>
      </w:r>
      <w:r w:rsidRPr="00012ABF">
        <w:rPr>
          <w:rFonts w:ascii="Arial" w:eastAsia="宋体" w:hAnsi="Arial" w:cs="Arial"/>
          <w:b/>
          <w:bCs/>
          <w:color w:val="333333"/>
          <w:kern w:val="0"/>
          <w:szCs w:val="21"/>
        </w:rPr>
        <w:t xml:space="preserve"> </w:t>
      </w:r>
      <w:r w:rsidRPr="00012ABF">
        <w:rPr>
          <w:rFonts w:ascii="Arial" w:eastAsia="宋体" w:hAnsi="Arial" w:cs="Arial"/>
          <w:b/>
          <w:bCs/>
          <w:color w:val="333333"/>
          <w:kern w:val="0"/>
          <w:szCs w:val="21"/>
        </w:rPr>
        <w:t>工业污染防治</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第四十三条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钢铁、建材、有色金属、石油、化工等企业生产过程中排放粉尘、硫化物和氮氧化物的，应当采用清洁生产工艺，配套建设除尘、脱硫、脱硝等装置，或者采取技术改造等其他控制大气污染物排放的措施。</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第四十四条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生产、进口、销售和使用含挥发性有机物的原材料和产品的，其挥发性有机物含量应当符合质量标准或者要求。</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国家鼓励生产、进口、销售和使用低毒、低挥发性有机溶剂。</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第四十五条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产生含挥发性有机物废气的生产和服务活动，应当在密闭空间或者设备中进行，并按照规定安装、使用污染防治设施；无法密闭的，应当采取措施减少废气排放。</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第四十六条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工业涂</w:t>
      </w:r>
      <w:proofErr w:type="gramStart"/>
      <w:r w:rsidRPr="00012ABF">
        <w:rPr>
          <w:rFonts w:ascii="Arial" w:eastAsia="宋体" w:hAnsi="Arial" w:cs="Arial"/>
          <w:color w:val="333333"/>
          <w:kern w:val="0"/>
          <w:szCs w:val="21"/>
        </w:rPr>
        <w:t>装企业</w:t>
      </w:r>
      <w:proofErr w:type="gramEnd"/>
      <w:r w:rsidRPr="00012ABF">
        <w:rPr>
          <w:rFonts w:ascii="Arial" w:eastAsia="宋体" w:hAnsi="Arial" w:cs="Arial"/>
          <w:color w:val="333333"/>
          <w:kern w:val="0"/>
          <w:szCs w:val="21"/>
        </w:rPr>
        <w:t>应当使用低挥发性有机物含量的涂料，并建立台账，记录生产原料、辅料的使用量、废弃量、去向以及挥发性有机物含量。台账保存期限不得少于三年。</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第四十七条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石油、化工以及其他生产和使用有机溶剂的企业，应当采取措施对管道、设备进行日常维护、维修，减少物料泄漏，对泄漏的物料应当及时收集处理。</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储油储气库、加油加气站、原油成品油码头、原油成品油运输船舶和油罐车、气罐车等，应当按照国家有关规定安装油气回收装置并保持正常使用。</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第四十八条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钢铁、建材、有色金属、石油、化工、制药、矿产开采等企业，应当加强精细化管理，采取集中收集处理等措施，严格控制粉尘和气态污染物的排放。</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工业生产企业应当采取密闭、围挡、遮盖、清扫、洒水等措施，减少内部物料的堆存、传输、装卸等环节产生的粉尘和气态污染物的排放。</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lastRenderedPageBreak/>
        <w:t>第四十九条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工业生产、垃圾填埋或者其他活动产生的可燃性气体应当回收利用，不具备回收利用条件的，应当进行污染防治处理。</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可燃性气体回收利用装置不能正常作业的，应当及时修复或者更新。在回收利用装置不能正常作业期间确需排放可燃性气体的，应当将排放的可燃性气体充分燃烧或者采取其他控制大气污染物排放的措施，并向当地环境保护主管部门报告，按照要求限期修复或者更新。</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b/>
          <w:bCs/>
          <w:color w:val="333333"/>
          <w:kern w:val="0"/>
          <w:szCs w:val="21"/>
        </w:rPr>
        <w:t>第三节</w:t>
      </w:r>
      <w:r w:rsidRPr="00012ABF">
        <w:rPr>
          <w:rFonts w:ascii="Arial" w:eastAsia="宋体" w:hAnsi="Arial" w:cs="Arial"/>
          <w:b/>
          <w:bCs/>
          <w:color w:val="333333"/>
          <w:kern w:val="0"/>
          <w:szCs w:val="21"/>
        </w:rPr>
        <w:t xml:space="preserve"> </w:t>
      </w:r>
      <w:r w:rsidRPr="00012ABF">
        <w:rPr>
          <w:rFonts w:ascii="Arial" w:eastAsia="宋体" w:hAnsi="Arial" w:cs="Arial"/>
          <w:b/>
          <w:bCs/>
          <w:color w:val="333333"/>
          <w:kern w:val="0"/>
          <w:szCs w:val="21"/>
        </w:rPr>
        <w:t>机动车船等污染防治</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第五十条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国家倡导低碳、环保出行，根据城市规划合理控制燃油机动车保有量，大力发展城市公共交通，提高公共交通出行比例。</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国家采取财政、税收、政府采购等措施推广应用节能环保型和新能源机动车船、非道路移动机械，限制高油耗、高排放机动车船、非道路移动机械的发展，减少化石能源的消耗。</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省、自治区、直辖市人民政府可以在条件具备的地区，提前执行国家机动车大气污染物排放标准中相应阶段排放限值，并报国务院环境保护主管部门备案。</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城市人民政府应当加强并改善城市交通管理，优化道路设置，保障人行道和非机动车道的连续、畅通。</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第五十一条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机动车船、非道路移动机械不得超过标准排放大气污染物。</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禁止生产、进口或者销售大气污染物排放超过标准的机动车船、非道路移动机械。</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第五十二条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机动车、非道路移动机械生产企业应当对新生产的机动车和非道路移动机械进行排放检验。经检验合格的，方可出厂销售。检验信息应当向社会公开。</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省级以上人民政府环境保护主管部门可以通过现场检查、抽样检测等方式，加强对新生产、销售机动车和非道路移动机械大气污染物排放状况的监督检查。工业、质量监督、工商行政管理等有关部门予以配合。</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第五十三条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在用机动车应当按照国家或者地方的有关规定，由机动车排放检验机构定期对其进行排放检验。经检验合格的，方可上道路行驶。未经检验合格的，公安机关交通管理部门不得核发安全技术检验合格标志。</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县级以上地方人民政府环境保护主管部门可以在机动车集中停放地、维修地对在用机动车的大气污染物排放状况进行监督抽测；在不影响正常通行的情况下，可以通过遥感监测等技术手段对在道路上行驶的机动车的大气污染物排放状况进行监督抽测，公安机关交通管理部门予以配合。</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第五十四条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机动车排放检验机构应当依法通过计量认证，使用经依法检定合格的机动车排放检验设备，按照国务院环境保护主管部门制定的规范，对机动车进行排放检验，并与环境保护主管部门联网，实现检验数据实时共享。机动车排放检验机构及其负责人对检验数据的真实性和准确性负责。</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环境保护主管部门和认证认可监督管理部门应当对机动车排放检验机构的排放检验情况进行监督检查。</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第五十五条</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机动车生产、进口企业应当向社会公布其生产、进口机动车车型的排放检验信息、污染控制技术信息和有关维修技术信息。</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机动车维修单位应当按照防治大气污染的要求和国家有关技术规范对在用机动车进行维修，使其达到规定的排放标准。交通运输、环境保护主管部门应当依法加强监督管理。</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禁止机动车所有人以临时更换机动车污染控制装置等弄虚作假的方式通过机动车排放检验。禁止机动车维修单位提供该类维修服务。禁止破坏机动车车载排放诊断系统。</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第五十六条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环境保护主管部门应当会同交通运输、住房城乡建设、农业行政、水行政等有关部门对非道路移动机械的大气污染物排放状况进行监督检查，排放不合格的，不得使用。</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第五十七条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国家倡导环保驾驶，鼓励燃油机动车驾驶人在不影响道路通行且需停车三分钟以上的情况下熄灭发动机，减少大气污染物的排放。</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第五十八条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国家建立机动车和非道路移动机械环境保护召回制度。</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lastRenderedPageBreak/>
        <w:t>生产、进口企业获知机动车、非道路移动机械排放大气污染物超过标准，属于设计、生产缺陷或者不符合规定的环境保护耐久性要求的，应当召回；未召回的，由国务院质量监督部门会同国务院环境保护主管部门责令其召回。</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第五十九条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在用重型柴油车、非道路移动机械未安装污染控制装置或者污染控制装置不符合要求，不能达标排放的，应当加装或者更换符合要求的污染控制装置。</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第六十条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在用机动车排放大气污染物超过标准的，应当进行维修；经维修或者采用污染控制技术后，大气污染物</w:t>
      </w:r>
      <w:proofErr w:type="gramStart"/>
      <w:r w:rsidRPr="00012ABF">
        <w:rPr>
          <w:rFonts w:ascii="Arial" w:eastAsia="宋体" w:hAnsi="Arial" w:cs="Arial"/>
          <w:color w:val="333333"/>
          <w:kern w:val="0"/>
          <w:szCs w:val="21"/>
        </w:rPr>
        <w:t>排放仍</w:t>
      </w:r>
      <w:proofErr w:type="gramEnd"/>
      <w:r w:rsidRPr="00012ABF">
        <w:rPr>
          <w:rFonts w:ascii="Arial" w:eastAsia="宋体" w:hAnsi="Arial" w:cs="Arial"/>
          <w:color w:val="333333"/>
          <w:kern w:val="0"/>
          <w:szCs w:val="21"/>
        </w:rPr>
        <w:t>不符合国家在用机动车排放标准的，应当强制报废。其所有人应当将机动车交售给报废机动车回收拆解企业，由报废机动车回收拆解企业按照国家有关规定进行登记、拆解、销毁等处理。</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国家鼓励和支持高排放机动车船、非道路移动机械提前报废。</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第六十一条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城市人民政府可以根据大气环境质量状况，划定并公布禁止使用高排放非道路移动机械的区域。</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第六十二条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船舶检验机构对船舶发动机及有关设备进行排放检验。经检验符合国家排放标准的，船舶方可运营。</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第六十三条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内河和江海直达船舶应当使用符合标准的普通柴油。远洋船舶靠港后应当使用符合大气污染物控制要求的船舶用燃油。</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新建码头应当规划、设计和建设岸基供电设施；已建成的码头应当逐步实施岸基供电设施改造。船舶靠港后应当优先使用岸电。</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第六十四条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国务院交通运输主管部门可以在沿海海域划定船舶大气污染物排放控制区，进入排放控制区的船舶应当符合船舶相关排放要求。</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第六十五条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禁止生产、进口、销售不符合标准的机动车船、非道路移动机械用燃料；禁止向汽车和摩托车销售普通柴油以及其他非机动车用燃料；禁止向非道路移动机械、内河和江海直达船舶销售渣油和重油。</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第六十六条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发动机油、氮氧化物还原剂、燃料和润滑油添加剂以及其他添加剂的有害物质含量和其他大气环境保护指标，应当符合有关标准的要求，不得损害机动车船污染控制装置效果和耐久性，不得增加新的大气污染物排放。</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第六十七条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国家积极推进民用航空器的大气污染防治，鼓励在设计、生产、使用过程中采取有效措施减少大气污染物排放。</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民用航空器应当符合国家规定的适航标准中的有关发动机排出物要求。</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b/>
          <w:bCs/>
          <w:color w:val="333333"/>
          <w:kern w:val="0"/>
          <w:szCs w:val="21"/>
        </w:rPr>
        <w:t>第四节</w:t>
      </w:r>
      <w:r w:rsidRPr="00012ABF">
        <w:rPr>
          <w:rFonts w:ascii="Arial" w:eastAsia="宋体" w:hAnsi="Arial" w:cs="Arial"/>
          <w:b/>
          <w:bCs/>
          <w:color w:val="333333"/>
          <w:kern w:val="0"/>
          <w:szCs w:val="21"/>
        </w:rPr>
        <w:t xml:space="preserve"> </w:t>
      </w:r>
      <w:r w:rsidRPr="00012ABF">
        <w:rPr>
          <w:rFonts w:ascii="Arial" w:eastAsia="宋体" w:hAnsi="Arial" w:cs="Arial"/>
          <w:b/>
          <w:bCs/>
          <w:color w:val="333333"/>
          <w:kern w:val="0"/>
          <w:szCs w:val="21"/>
        </w:rPr>
        <w:t>扬尘污染防治</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第六十八条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地方各级人民政府应当加强对建设施工和运输的管理，保持道路清洁，控制料堆和渣土堆放，扩大绿地、水面、湿地和地面铺装面积，防治扬尘污染。</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住房城乡建设、市容环境卫生、交通运输、国土资源等有关部门，应当根据本级人民政府确定的职责，做好扬尘污染防治工作。</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第六十九条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建设单位应当将防治扬尘污染的费用列入工程造价，并在施工承包合同中明确施工单位扬尘污染防治责任。施工单位应当制定具体的施工扬尘污染防治实施方案。</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从事房屋建筑、市政基础设施建设、河道整治以及建筑物拆除等施工单位，应当向负责监督管理扬尘污染防治的主管部门备案。</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施工单位应当在施工工地设置硬质围挡，并采取覆盖、分段作业、择时施工、洒水抑尘、冲洗地面和车辆等有效防尘降尘措施。建筑土方、工程渣土、建筑垃圾应当及时清运；在场地内堆存的，应当采用密闭式防尘网遮盖。工程渣土、建筑垃圾应当进行资源化处理。</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施工单位应当在施工工地公示扬尘污染防治措施、负责人、扬尘监督管理主管部门等信息。</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暂时不能开工的建设用地，建设单位应当对裸露地面进行覆盖；超过三个月的，应当进行绿化、铺装或者遮盖。</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lastRenderedPageBreak/>
        <w:t>第七十条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运输煤炭、垃圾、渣土、砂石、土方、灰浆等散装、流体物料的车辆应当采取密闭或者其他措施防止物料遗</w:t>
      </w:r>
      <w:proofErr w:type="gramStart"/>
      <w:r w:rsidRPr="00012ABF">
        <w:rPr>
          <w:rFonts w:ascii="Arial" w:eastAsia="宋体" w:hAnsi="Arial" w:cs="Arial"/>
          <w:color w:val="333333"/>
          <w:kern w:val="0"/>
          <w:szCs w:val="21"/>
        </w:rPr>
        <w:t>撒造成</w:t>
      </w:r>
      <w:proofErr w:type="gramEnd"/>
      <w:r w:rsidRPr="00012ABF">
        <w:rPr>
          <w:rFonts w:ascii="Arial" w:eastAsia="宋体" w:hAnsi="Arial" w:cs="Arial"/>
          <w:color w:val="333333"/>
          <w:kern w:val="0"/>
          <w:szCs w:val="21"/>
        </w:rPr>
        <w:t>扬尘污染，并按照规定路线行驶。</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装卸物料应当采取密闭或者喷淋等方式防治扬尘污染。</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城市人民政府应当加强道路、广场、停车场和其他公共场所的清扫保洁管理，推行清洁动力机械化清扫</w:t>
      </w:r>
      <w:proofErr w:type="gramStart"/>
      <w:r w:rsidRPr="00012ABF">
        <w:rPr>
          <w:rFonts w:ascii="Arial" w:eastAsia="宋体" w:hAnsi="Arial" w:cs="Arial"/>
          <w:color w:val="333333"/>
          <w:kern w:val="0"/>
          <w:szCs w:val="21"/>
        </w:rPr>
        <w:t>等低尘作业</w:t>
      </w:r>
      <w:proofErr w:type="gramEnd"/>
      <w:r w:rsidRPr="00012ABF">
        <w:rPr>
          <w:rFonts w:ascii="Arial" w:eastAsia="宋体" w:hAnsi="Arial" w:cs="Arial"/>
          <w:color w:val="333333"/>
          <w:kern w:val="0"/>
          <w:szCs w:val="21"/>
        </w:rPr>
        <w:t>方式，防治扬尘污染。</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第七十一条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市政河道以及河道沿线、公共用地的裸露地面以及其他城镇裸露地面，有关部门应当按照规划组织实施绿化或者透水铺装。</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第七十二条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贮存煤炭、煤矸石、煤渣、煤灰、水泥、石灰、石膏、砂土等易产生扬尘的物料应当密闭；不能密闭的，应当设置不低于堆放</w:t>
      </w:r>
      <w:proofErr w:type="gramStart"/>
      <w:r w:rsidRPr="00012ABF">
        <w:rPr>
          <w:rFonts w:ascii="Arial" w:eastAsia="宋体" w:hAnsi="Arial" w:cs="Arial"/>
          <w:color w:val="333333"/>
          <w:kern w:val="0"/>
          <w:szCs w:val="21"/>
        </w:rPr>
        <w:t>物高度</w:t>
      </w:r>
      <w:proofErr w:type="gramEnd"/>
      <w:r w:rsidRPr="00012ABF">
        <w:rPr>
          <w:rFonts w:ascii="Arial" w:eastAsia="宋体" w:hAnsi="Arial" w:cs="Arial"/>
          <w:color w:val="333333"/>
          <w:kern w:val="0"/>
          <w:szCs w:val="21"/>
        </w:rPr>
        <w:t>的严密围挡，并采取有效覆盖措施防治扬尘污染。</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码头、矿山、填埋场和消纳场应当实施分区作业，并采取有效措施防治扬尘污染。</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第五节</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农业和其他污染防治</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第七十三条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地方各级人民政府应当推动转变农业生产方式，发展农业循环经济，加大对废弃物综合处理的支持力度，加强对农业生产经营活动排放大气污染物的控制。</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第七十四条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农业生产经营者应当改进施肥方式，科学合理施用化肥并按照国家有关规定使用农药，减少氨、挥发性有机物等大气污染物的排放。</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禁止在人口集中地区对树木、花草喷洒剧毒、高毒农药。</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第七十五条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畜禽养殖场、养殖小区应当及时对污水、畜禽粪便和尸体等进行收集、贮存、清运和无害化处理，防止排放恶臭气体。</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第七十六条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各级人民政府及其农业行政等有关部门应当鼓励和支持采用先进适用技术，对秸秆、落叶等进行肥料化、饲料化、能源化、工业原料化、食用菌基料化等综合利用，加大对秸秆还田、收集一体化农业机械的财政补贴力度。</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县级人民政府应当组织建立秸秆收集、贮存、运输和综合利用服务体系，采用财政补贴等措施支持农村集体经济组织、农民专业合作经济组织、企业等开展秸秆收集、贮存、运输和综合利用服务。</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第七十七条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省、自治区、直辖市人民政府应当划定区域，禁止露天焚烧秸秆、落叶等产生烟尘污染的物质。</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第七十八条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国务院环境保护主管部门应当会同国务院卫生行政部门，根据大气污染物对公众健康和生态环境的危害和影响程度，公布有毒有害大气污染物名录，实行风险管理。</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排放前款规定名录中所列有毒有害大气污染物的企业事业单位，应当按照国家有关规定建设环境风险预警体系，对排放口和周边环境进行定期监测，评估环境风险，排查环境安全隐患，并采取有效措施防范环境风险。</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第七十九条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向大气排放持久性有机污染物的企业事业单位和其他生产经营者以及废弃物焚烧设施的运营单位，应当按照国家有关规定，采取有利于减少持久性有机污染物排放的技术方法和工艺，配备有效的净化装置，实现达标排放。</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第八十条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企业事业单位和其他生产经营者在生产经营活动中产生恶臭气体的，应当科学选址，设置合理的防护距离，并安装净化装置或者采取其他措施，防止排放恶臭气体。</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第八十一条</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排放油烟的餐饮服务业经营者应当安装油烟净化设施并保持正常使用，或者采取其他油烟净化措施，使油烟达标排放，并防止对附近居民的正常生活环境造成污染。</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禁止在居民住宅楼、未配套设立专用烟道的商住综合楼以及商住综合楼内与居住层相邻的商业楼层内新建、改建、扩建产生油烟、异味、废气的餐饮服务项目。</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任何单位和个人不得在当地人民政府禁止的区域内露天烧烤食品或者为露天烧烤食品提供场地。</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第八十二条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禁止在人口集中地区和其他依法需要特殊保护的区域内焚烧沥青、油毡、橡胶、塑料、皮革、垃圾以及其他产生有毒有害烟尘和恶臭气体的物质。</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lastRenderedPageBreak/>
        <w:t>禁止生产、销售和燃放不符合质量标准的</w:t>
      </w:r>
      <w:hyperlink r:id="rId7" w:tgtFrame="_blank" w:history="1">
        <w:r w:rsidRPr="00012ABF">
          <w:rPr>
            <w:rFonts w:ascii="Arial" w:eastAsia="宋体" w:hAnsi="Arial" w:cs="Arial"/>
            <w:color w:val="136EC2"/>
            <w:kern w:val="0"/>
            <w:szCs w:val="21"/>
          </w:rPr>
          <w:t>烟花爆竹</w:t>
        </w:r>
      </w:hyperlink>
      <w:r w:rsidRPr="00012ABF">
        <w:rPr>
          <w:rFonts w:ascii="Arial" w:eastAsia="宋体" w:hAnsi="Arial" w:cs="Arial"/>
          <w:color w:val="333333"/>
          <w:kern w:val="0"/>
          <w:szCs w:val="21"/>
        </w:rPr>
        <w:t>。任何单位和个人不得在城市人民政府禁止的时段和区域内燃放烟花爆竹。</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第八十三条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国家鼓励和倡导文明、绿色祭祀。</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火葬场应当设置除尘等污染防治设施并保持正常使用，防止影响周边环境。</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第八十四条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从事服装干洗和机动车维修等服务活动的经营者，应当按照国家有关标准或者要求设置异味和废气处理装置等污染防治设施并保持正常使用，防止影响周边环境。</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第八十五条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国家鼓励、支持消耗臭氧层物质替代品的生产和使用，逐步减少直至停止消耗臭氧层物质的生产和使用。</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国家对消耗臭氧层物质的生产、使用、进出口实行总量控制和配额管理。具体办法由国务院规定。</w:t>
      </w:r>
    </w:p>
    <w:p w:rsidR="00012ABF" w:rsidRPr="00012ABF" w:rsidRDefault="00012ABF" w:rsidP="00012ABF">
      <w:pPr>
        <w:widowControl/>
        <w:shd w:val="clear" w:color="auto" w:fill="FFFFFF"/>
        <w:spacing w:before="100" w:beforeAutospacing="1" w:after="100" w:afterAutospacing="1"/>
        <w:jc w:val="left"/>
        <w:outlineLvl w:val="2"/>
        <w:rPr>
          <w:rFonts w:ascii="Arial" w:eastAsia="宋体" w:hAnsi="Arial" w:cs="Arial"/>
          <w:b/>
          <w:bCs/>
          <w:color w:val="333333"/>
          <w:kern w:val="0"/>
          <w:szCs w:val="21"/>
        </w:rPr>
      </w:pPr>
      <w:bookmarkStart w:id="13" w:name="1_6"/>
      <w:bookmarkStart w:id="14" w:name="sub84079_1_6"/>
      <w:bookmarkStart w:id="15" w:name="第五章_重点区域大气污染联合防治"/>
      <w:bookmarkEnd w:id="13"/>
      <w:bookmarkEnd w:id="14"/>
      <w:bookmarkEnd w:id="15"/>
      <w:r w:rsidRPr="00012ABF">
        <w:rPr>
          <w:rFonts w:ascii="Arial" w:eastAsia="宋体" w:hAnsi="Arial" w:cs="Arial"/>
          <w:b/>
          <w:bCs/>
          <w:color w:val="333333"/>
          <w:kern w:val="0"/>
          <w:szCs w:val="21"/>
        </w:rPr>
        <w:t>中华人民共和国大气污染防治法第五章</w:t>
      </w:r>
      <w:r w:rsidRPr="00012ABF">
        <w:rPr>
          <w:rFonts w:ascii="Arial" w:eastAsia="宋体" w:hAnsi="Arial" w:cs="Arial"/>
          <w:b/>
          <w:bCs/>
          <w:color w:val="333333"/>
          <w:kern w:val="0"/>
          <w:szCs w:val="21"/>
        </w:rPr>
        <w:t xml:space="preserve"> </w:t>
      </w:r>
      <w:r w:rsidRPr="00012ABF">
        <w:rPr>
          <w:rFonts w:ascii="Arial" w:eastAsia="宋体" w:hAnsi="Arial" w:cs="Arial"/>
          <w:b/>
          <w:bCs/>
          <w:color w:val="333333"/>
          <w:kern w:val="0"/>
          <w:szCs w:val="21"/>
        </w:rPr>
        <w:t>重点区域大气污染联合防治</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第八十六条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国家建立重点区域大气污染联防联控机制，统筹协调重点区域内大气污染防治工作。国务院环境保护主管部门根据主体功能区划、区域大气环境质量状况和大气污染传输扩散规律，划定国家大气污染防治重点区域，报国务院批准。</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重点区域内有关省、自治区、直辖市人民政府应当确定牵头的地方人民政府，定期召开联席会议，按照统一规划、统一标准、统一监测、统一的防治措施的要求，开展大气污染联合防治，落实大气污染防治目标责任。国务院环境保护主管部门应当加强指导、督促。</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省、自治区、直辖市可以参照第一款规定划定本行政区域的大气污染防治重点区域。</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第八十七条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国务院环境保护主管部门会同国务院有关部门、国家大气污染防治重点区域内有关省、自治区、直辖市人民政府，根据重点区域经济社会发展和大气环境承载力，制定重点区域大气污染联合防治行动计划，</w:t>
      </w:r>
      <w:proofErr w:type="gramStart"/>
      <w:r w:rsidRPr="00012ABF">
        <w:rPr>
          <w:rFonts w:ascii="Arial" w:eastAsia="宋体" w:hAnsi="Arial" w:cs="Arial"/>
          <w:color w:val="333333"/>
          <w:kern w:val="0"/>
          <w:szCs w:val="21"/>
        </w:rPr>
        <w:t>明确控制</w:t>
      </w:r>
      <w:proofErr w:type="gramEnd"/>
      <w:r w:rsidRPr="00012ABF">
        <w:rPr>
          <w:rFonts w:ascii="Arial" w:eastAsia="宋体" w:hAnsi="Arial" w:cs="Arial"/>
          <w:color w:val="333333"/>
          <w:kern w:val="0"/>
          <w:szCs w:val="21"/>
        </w:rPr>
        <w:t>目标，优化区域经济布局，统筹交通管理，发展清洁能源，提出重点防治任务和措施，促进重点区域大气环境质量改善。</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第八十八条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国务院经济综合主管部门会同国务院环境保护主管部门，结合国家大气污染防治重点区域产业发展实际和大气环境质量状况，进一步提高环境保护、能耗、安全、质量等要求。</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重点区域内有关省、自治区、直辖市人民政府应当实施更严格的机动车大气污染物排放标准，统一在用机动车检验方法和排放限值，并配套供应合格的车用燃油。</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第八十九条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编制可能对国家大气污染防治重点区域的大气环境造成严重污染的有关工业园区、开发区、区域产业和发展等规划，应当依法进行环境影响评价。规划编制机关应当与重点区域内有关省、自治区、直辖市人民政府或者有关部门会商。</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重点区域内有关省、自治区、直辖市建设可能对相邻省、自治区、直辖市大气环境质量产生重大影响的项目，应当及时通报有关信息，进行会商。</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会商意见及其采纳情况作为环境影响评价文件审查或者审批的重要依据。</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第九十条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国家大气污染防治重点区域内新建、改建、扩建用煤项目的，应当实行煤炭的等量或者减量替代。</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第九十一条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国务院环境保护主管部门应当组织建立国家大气污染防治重点区域的大气环境质量监测、大气污染源监测等相关信息共享机制，利用监测、模拟以及卫星、航测、遥感等新技术分析重点区域内大气污染来源及其变化趋势，并向社会公开。</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第九十二条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国务院环境保护主管部门和国家大气污染防治重点区域内有关省、自治区、直辖市人民政府可以组织有关部门开展联合执法、跨区域执法、交叉执法。</w:t>
      </w:r>
    </w:p>
    <w:p w:rsidR="00012ABF" w:rsidRPr="00012ABF" w:rsidRDefault="00012ABF" w:rsidP="00012ABF">
      <w:pPr>
        <w:widowControl/>
        <w:shd w:val="clear" w:color="auto" w:fill="FFFFFF"/>
        <w:spacing w:before="100" w:beforeAutospacing="1" w:after="100" w:afterAutospacing="1"/>
        <w:jc w:val="left"/>
        <w:outlineLvl w:val="2"/>
        <w:rPr>
          <w:rFonts w:ascii="Arial" w:eastAsia="宋体" w:hAnsi="Arial" w:cs="Arial"/>
          <w:b/>
          <w:bCs/>
          <w:color w:val="333333"/>
          <w:kern w:val="0"/>
          <w:szCs w:val="21"/>
        </w:rPr>
      </w:pPr>
      <w:bookmarkStart w:id="16" w:name="1_7"/>
      <w:bookmarkStart w:id="17" w:name="sub84079_1_7"/>
      <w:bookmarkStart w:id="18" w:name="第六章_重污染天气应对"/>
      <w:bookmarkEnd w:id="16"/>
      <w:bookmarkEnd w:id="17"/>
      <w:bookmarkEnd w:id="18"/>
      <w:r w:rsidRPr="00012ABF">
        <w:rPr>
          <w:rFonts w:ascii="Arial" w:eastAsia="宋体" w:hAnsi="Arial" w:cs="Arial"/>
          <w:b/>
          <w:bCs/>
          <w:color w:val="333333"/>
          <w:kern w:val="0"/>
          <w:szCs w:val="21"/>
        </w:rPr>
        <w:t>中华人民共和国大气污染防治法第六章</w:t>
      </w:r>
      <w:r w:rsidRPr="00012ABF">
        <w:rPr>
          <w:rFonts w:ascii="Arial" w:eastAsia="宋体" w:hAnsi="Arial" w:cs="Arial"/>
          <w:b/>
          <w:bCs/>
          <w:color w:val="333333"/>
          <w:kern w:val="0"/>
          <w:szCs w:val="21"/>
        </w:rPr>
        <w:t xml:space="preserve"> </w:t>
      </w:r>
      <w:r w:rsidRPr="00012ABF">
        <w:rPr>
          <w:rFonts w:ascii="Arial" w:eastAsia="宋体" w:hAnsi="Arial" w:cs="Arial"/>
          <w:b/>
          <w:bCs/>
          <w:color w:val="333333"/>
          <w:kern w:val="0"/>
          <w:szCs w:val="21"/>
        </w:rPr>
        <w:t>重污染天气应对</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第九十三条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国家建立重污染天气监测预警体系。</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lastRenderedPageBreak/>
        <w:t>国务院环境保护主管部门会同国务院气象主管机构等有关部门、国家大气污染防治重点区域内有关省、自治区、直辖市人民政府，建立重点区域重污染天气监测预警机制，统一预警分级标准。可能发生区域重污染天气的，应当及时向重点区域内有关省、自治区、直辖市人民政府通报。</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省、自治区、直辖市、设区的市人民政府环境保护主管部门会同气象主管机构等有关部门建立本行政区域重污染天气监测预警机制。</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第九十四条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县级以上地方人民政府应当将重污染天气应对纳入突发事件应急管理体系。</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省、自治区、直辖市、设区的市人民政府以及可能发生重污染天气的县级人民政府，应当制定重污染天气应急预案，向上一级人民政府环境保护主管部门备案，并向社会公布。</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第九十五条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省、自治区、直辖市、设区的市人民政府环境保护主管部门应当会同气象主管机构建立会商机制，进行大气环境质量预报。可能发生重污染天气的，应当及时向本级人民政府报告。省、自治区、直辖市、设区的市人民政府依据重污染天气预报信息，进行综合</w:t>
      </w:r>
      <w:proofErr w:type="gramStart"/>
      <w:r w:rsidRPr="00012ABF">
        <w:rPr>
          <w:rFonts w:ascii="Arial" w:eastAsia="宋体" w:hAnsi="Arial" w:cs="Arial"/>
          <w:color w:val="333333"/>
          <w:kern w:val="0"/>
          <w:szCs w:val="21"/>
        </w:rPr>
        <w:t>研</w:t>
      </w:r>
      <w:proofErr w:type="gramEnd"/>
      <w:r w:rsidRPr="00012ABF">
        <w:rPr>
          <w:rFonts w:ascii="Arial" w:eastAsia="宋体" w:hAnsi="Arial" w:cs="Arial"/>
          <w:color w:val="333333"/>
          <w:kern w:val="0"/>
          <w:szCs w:val="21"/>
        </w:rPr>
        <w:t>判，确定预警等级并及时发出预警。预警等级根据情况变化及时调整。任何单位和个人不得擅自向社会</w:t>
      </w:r>
      <w:proofErr w:type="gramStart"/>
      <w:r w:rsidRPr="00012ABF">
        <w:rPr>
          <w:rFonts w:ascii="Arial" w:eastAsia="宋体" w:hAnsi="Arial" w:cs="Arial"/>
          <w:color w:val="333333"/>
          <w:kern w:val="0"/>
          <w:szCs w:val="21"/>
        </w:rPr>
        <w:t>发布重</w:t>
      </w:r>
      <w:proofErr w:type="gramEnd"/>
      <w:r w:rsidRPr="00012ABF">
        <w:rPr>
          <w:rFonts w:ascii="Arial" w:eastAsia="宋体" w:hAnsi="Arial" w:cs="Arial"/>
          <w:color w:val="333333"/>
          <w:kern w:val="0"/>
          <w:szCs w:val="21"/>
        </w:rPr>
        <w:t>污染天气预报预警信息。</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预警信息发布后，人民政府及其有关部门应当通过电视、广播、网络、短信等途径告知公众采取健康防护措施，指导公众出行和调整其他相关社会活动。</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第九十六条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县级以上地方人民政府应当依据重污染天气的预警等级，及时启动应急预案，根据应急需要可以采取责令有关企业停产或者限产、限制部分机动车行驶、禁止燃放烟花爆竹、停止工地土石方作业和建筑物拆除施工、停止露天烧烤、停止幼儿园和学校组织的户外活动、组织开展人工影响天气作业等应急措施。</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应急响应结束后，人民政府应当及时开展应急预案实施情况的评估，适时修改完善应急预案。</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第九十七条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发生造成大气污染的突发环境事件，人民政府及其有关部门和相关企业事业单位，应当依照《中华人民共和国突发事件应对法》、《</w:t>
      </w:r>
      <w:hyperlink r:id="rId8" w:tgtFrame="_blank" w:history="1">
        <w:r w:rsidRPr="00012ABF">
          <w:rPr>
            <w:rFonts w:ascii="Arial" w:eastAsia="宋体" w:hAnsi="Arial" w:cs="Arial"/>
            <w:color w:val="136EC2"/>
            <w:kern w:val="0"/>
            <w:szCs w:val="21"/>
          </w:rPr>
          <w:t>中华人民共和国环境保护法</w:t>
        </w:r>
      </w:hyperlink>
      <w:r w:rsidRPr="00012ABF">
        <w:rPr>
          <w:rFonts w:ascii="Arial" w:eastAsia="宋体" w:hAnsi="Arial" w:cs="Arial"/>
          <w:color w:val="333333"/>
          <w:kern w:val="0"/>
          <w:szCs w:val="21"/>
        </w:rPr>
        <w:t>》的规定，做好应急处置工作。环境保护主管部门应当及时对突发环境事件产生的大气污染物进行监测，并向社会公布监测信息。</w:t>
      </w:r>
    </w:p>
    <w:p w:rsidR="00012ABF" w:rsidRPr="00012ABF" w:rsidRDefault="00012ABF" w:rsidP="00012ABF">
      <w:pPr>
        <w:widowControl/>
        <w:shd w:val="clear" w:color="auto" w:fill="FFFFFF"/>
        <w:spacing w:before="100" w:beforeAutospacing="1" w:after="100" w:afterAutospacing="1"/>
        <w:jc w:val="left"/>
        <w:outlineLvl w:val="2"/>
        <w:rPr>
          <w:rFonts w:ascii="Arial" w:eastAsia="宋体" w:hAnsi="Arial" w:cs="Arial"/>
          <w:b/>
          <w:bCs/>
          <w:color w:val="333333"/>
          <w:kern w:val="0"/>
          <w:szCs w:val="21"/>
        </w:rPr>
      </w:pPr>
      <w:bookmarkStart w:id="19" w:name="1_8"/>
      <w:bookmarkStart w:id="20" w:name="sub84079_1_8"/>
      <w:bookmarkStart w:id="21" w:name="第七章_法律责任"/>
      <w:bookmarkEnd w:id="19"/>
      <w:bookmarkEnd w:id="20"/>
      <w:bookmarkEnd w:id="21"/>
      <w:r w:rsidRPr="00012ABF">
        <w:rPr>
          <w:rFonts w:ascii="Arial" w:eastAsia="宋体" w:hAnsi="Arial" w:cs="Arial"/>
          <w:b/>
          <w:bCs/>
          <w:color w:val="333333"/>
          <w:kern w:val="0"/>
          <w:szCs w:val="21"/>
        </w:rPr>
        <w:t>中华人民共和国大气污染防治法第七章</w:t>
      </w:r>
      <w:r w:rsidRPr="00012ABF">
        <w:rPr>
          <w:rFonts w:ascii="Arial" w:eastAsia="宋体" w:hAnsi="Arial" w:cs="Arial"/>
          <w:b/>
          <w:bCs/>
          <w:color w:val="333333"/>
          <w:kern w:val="0"/>
          <w:szCs w:val="21"/>
        </w:rPr>
        <w:t xml:space="preserve"> </w:t>
      </w:r>
      <w:r w:rsidRPr="00012ABF">
        <w:rPr>
          <w:rFonts w:ascii="Arial" w:eastAsia="宋体" w:hAnsi="Arial" w:cs="Arial"/>
          <w:b/>
          <w:bCs/>
          <w:color w:val="333333"/>
          <w:kern w:val="0"/>
          <w:szCs w:val="21"/>
        </w:rPr>
        <w:t>法律责任</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第九十八条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违反本法规定，以拒绝进入现场等方式拒不接受环境保护主管部门及其委托的环境监察机构或者其他负有大气环境保护监督管理职责的部门的监督检查，或者在接受监督检查时弄虚作假的，由县级以上人民政府环境保护主管部门或者其他负有大气环境保护监督管理职责的部门责令改正，处二万元以上二十万元以下的罚款；构成违反治安管理行为的，由公安机关依法予以处罚。</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第九十九条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违反本法规定，有下列行为之一的，由县级以上人民政府环境保护主管部门责令改正或者限制生产、停产整治，并处十万元以上一百万元以下的罚款；情节严重的，报经有批准权的人民政府批准，责令停业、关闭：</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（一）未依法取得排污许可证排放大气污染物的；</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（二）超过大气污染物排放标准或者超过重点大气污染物排放总量控制指标排放大气污染物的；</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（三）通过逃避监管的方式排放大气污染物的。</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第一百条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违反本法规定，有下列行为之一的，由县级以上人民政府环境保护主管部门责令改正，处二万元以上二十万元以下的罚款；拒不改正的，责令停产整治：</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（一）侵占、损毁或者擅自移动、改变大气环境质量监测设施或者大气污染物排放自动监测设备的；</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（二）未按照规定对所排放的工业废气和有毒有害大气污染物进行监测并保存原始监测记录的；</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（三）未按照规定安装、使用大气污染物排放自动监测设备或者未按照规定与环境保护主管部门的监控设备联网，并保证监测设备正常运行的；</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（四）重点排污单位不公开或者</w:t>
      </w:r>
      <w:proofErr w:type="gramStart"/>
      <w:r w:rsidRPr="00012ABF">
        <w:rPr>
          <w:rFonts w:ascii="Arial" w:eastAsia="宋体" w:hAnsi="Arial" w:cs="Arial"/>
          <w:color w:val="333333"/>
          <w:kern w:val="0"/>
          <w:szCs w:val="21"/>
        </w:rPr>
        <w:t>不</w:t>
      </w:r>
      <w:proofErr w:type="gramEnd"/>
      <w:r w:rsidRPr="00012ABF">
        <w:rPr>
          <w:rFonts w:ascii="Arial" w:eastAsia="宋体" w:hAnsi="Arial" w:cs="Arial"/>
          <w:color w:val="333333"/>
          <w:kern w:val="0"/>
          <w:szCs w:val="21"/>
        </w:rPr>
        <w:t>如实公开自动监测数据的；</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（五）未按照规定设置大气污染物排放口的。</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第一百零一条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违反本法规定，生产、进口、销售或者使用国家综合性产业政策目录中禁止的设备和产品，采用国家综合性产业政策目录中禁止的工艺，或者将淘汰的设备和产品转让给他人使用的，由县级以上人民政</w:t>
      </w:r>
      <w:r w:rsidRPr="00012ABF">
        <w:rPr>
          <w:rFonts w:ascii="Arial" w:eastAsia="宋体" w:hAnsi="Arial" w:cs="Arial"/>
          <w:color w:val="333333"/>
          <w:kern w:val="0"/>
          <w:szCs w:val="21"/>
        </w:rPr>
        <w:lastRenderedPageBreak/>
        <w:t>府经济综合主管部门、出入境检验检疫机构按照职责责令改正，没收违法所得，</w:t>
      </w:r>
      <w:proofErr w:type="gramStart"/>
      <w:r w:rsidRPr="00012ABF">
        <w:rPr>
          <w:rFonts w:ascii="Arial" w:eastAsia="宋体" w:hAnsi="Arial" w:cs="Arial"/>
          <w:color w:val="333333"/>
          <w:kern w:val="0"/>
          <w:szCs w:val="21"/>
        </w:rPr>
        <w:t>并处货值</w:t>
      </w:r>
      <w:proofErr w:type="gramEnd"/>
      <w:r w:rsidRPr="00012ABF">
        <w:rPr>
          <w:rFonts w:ascii="Arial" w:eastAsia="宋体" w:hAnsi="Arial" w:cs="Arial"/>
          <w:color w:val="333333"/>
          <w:kern w:val="0"/>
          <w:szCs w:val="21"/>
        </w:rPr>
        <w:t>金额一倍以上三倍以下的罚款；拒不改正的，报经有批准权的人民政府批准，责令停业、关闭。进口行为构成走私的，由海关依法予以处罚。</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第一百零二条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违反本法规定，煤矿未按照规定建设配套煤炭洗选设施的，由县级以上人民政府能源主管部门责令改正，处十万元以上一百万元以下的罚款；拒不改正的，报经有批准权的人民政府批准，责令停业、关闭。</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违反本法规定，开采含放射性和</w:t>
      </w:r>
      <w:proofErr w:type="gramStart"/>
      <w:r w:rsidRPr="00012ABF">
        <w:rPr>
          <w:rFonts w:ascii="Arial" w:eastAsia="宋体" w:hAnsi="Arial" w:cs="Arial"/>
          <w:color w:val="333333"/>
          <w:kern w:val="0"/>
          <w:szCs w:val="21"/>
        </w:rPr>
        <w:t>砷等</w:t>
      </w:r>
      <w:proofErr w:type="gramEnd"/>
      <w:r w:rsidRPr="00012ABF">
        <w:rPr>
          <w:rFonts w:ascii="Arial" w:eastAsia="宋体" w:hAnsi="Arial" w:cs="Arial"/>
          <w:color w:val="333333"/>
          <w:kern w:val="0"/>
          <w:szCs w:val="21"/>
        </w:rPr>
        <w:t>有毒有害物质超过规定标准的煤炭的，由县级以上人民政府按照国务院规定的权限责令停业、关闭。</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第一百零三条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违反本法规定，有下列行为之一的，由县级以上地方人民政府质量监督、工商行政管理部门按照职责责令改正，没收原材料、产品和违法所得，</w:t>
      </w:r>
      <w:proofErr w:type="gramStart"/>
      <w:r w:rsidRPr="00012ABF">
        <w:rPr>
          <w:rFonts w:ascii="Arial" w:eastAsia="宋体" w:hAnsi="Arial" w:cs="Arial"/>
          <w:color w:val="333333"/>
          <w:kern w:val="0"/>
          <w:szCs w:val="21"/>
        </w:rPr>
        <w:t>并处货值</w:t>
      </w:r>
      <w:proofErr w:type="gramEnd"/>
      <w:r w:rsidRPr="00012ABF">
        <w:rPr>
          <w:rFonts w:ascii="Arial" w:eastAsia="宋体" w:hAnsi="Arial" w:cs="Arial"/>
          <w:color w:val="333333"/>
          <w:kern w:val="0"/>
          <w:szCs w:val="21"/>
        </w:rPr>
        <w:t>金额一倍以上三倍以下的罚款：</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（一）销售不符合质量标准的煤炭、石油焦的；</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（二）生产、销售挥发性有机物含量不符合质量标准或者要求的原材料和产品的；</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（三）生产、销售不符合标准的机动车船和非道路移动机械用燃料、发动机油、氮氧化物还原剂、燃料和润滑油添加剂以及其他添加剂的；</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（四）在禁燃区内销售高污染燃料的。</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第一百零四条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违反本法规定，有下列行为之一的，由出入境检验检疫机构责令改正，没收原材料、产品和违法所得，</w:t>
      </w:r>
      <w:proofErr w:type="gramStart"/>
      <w:r w:rsidRPr="00012ABF">
        <w:rPr>
          <w:rFonts w:ascii="Arial" w:eastAsia="宋体" w:hAnsi="Arial" w:cs="Arial"/>
          <w:color w:val="333333"/>
          <w:kern w:val="0"/>
          <w:szCs w:val="21"/>
        </w:rPr>
        <w:t>并处货值</w:t>
      </w:r>
      <w:proofErr w:type="gramEnd"/>
      <w:r w:rsidRPr="00012ABF">
        <w:rPr>
          <w:rFonts w:ascii="Arial" w:eastAsia="宋体" w:hAnsi="Arial" w:cs="Arial"/>
          <w:color w:val="333333"/>
          <w:kern w:val="0"/>
          <w:szCs w:val="21"/>
        </w:rPr>
        <w:t>金额一倍以上三倍以下的罚款；构成走私的，由海关依法予以处罚：</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（一）进口不符合质量标准的煤炭、石油焦的；</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（二）进口挥发性有机物含量不符合质量标准或者要求的原材料和产品的；</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（三）进口不符合标准的机动车船和非道路移动机械用燃料、发动机油、氮氧化物还原剂、燃料和润滑油添加剂以及其他添加剂的。</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第一百零五条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违反本法规定，单位燃用不符合质量标准的煤炭、石油焦的，由县级以上人民政府环境保护主管部门责令改正，</w:t>
      </w:r>
      <w:proofErr w:type="gramStart"/>
      <w:r w:rsidRPr="00012ABF">
        <w:rPr>
          <w:rFonts w:ascii="Arial" w:eastAsia="宋体" w:hAnsi="Arial" w:cs="Arial"/>
          <w:color w:val="333333"/>
          <w:kern w:val="0"/>
          <w:szCs w:val="21"/>
        </w:rPr>
        <w:t>处货值</w:t>
      </w:r>
      <w:proofErr w:type="gramEnd"/>
      <w:r w:rsidRPr="00012ABF">
        <w:rPr>
          <w:rFonts w:ascii="Arial" w:eastAsia="宋体" w:hAnsi="Arial" w:cs="Arial"/>
          <w:color w:val="333333"/>
          <w:kern w:val="0"/>
          <w:szCs w:val="21"/>
        </w:rPr>
        <w:t>金额一倍以上三倍以下的罚款。</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第一百零六条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违反本法规定，使用不符合标准或者要求的船舶用燃油的，由海事管理机构、渔业主管部门按照职责处一万元以上十万元以下的罚款。</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第一百零七条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环境保护主管部门没收燃用高污染燃料的设施，组织拆除燃煤供热锅炉，并处二万元以上二十万元以下的罚款。</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违反本法规定，生产、进口、销售或者使用不符合规定标准或者要求的锅炉，由县级以上人民政府质量监督、环境保护主管部门责令改正，没收违法所得，并处二万元以上二十万元以下的罚款。</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第一百零八条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违反本法规定，有下列行为之一的，由县级以上人民政府环境保护主管部门责令改正，处二万元以上二十万元以下的罚款；拒不改正的，责令停产整治：</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（一）产生含挥发性有机物废气的生产和服务活动，未在密闭空间或者设备中进行，未按照规定安装、使用污染防治设施，或者未采取减少废气排放措施的；</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（二）工业涂</w:t>
      </w:r>
      <w:proofErr w:type="gramStart"/>
      <w:r w:rsidRPr="00012ABF">
        <w:rPr>
          <w:rFonts w:ascii="Arial" w:eastAsia="宋体" w:hAnsi="Arial" w:cs="Arial"/>
          <w:color w:val="333333"/>
          <w:kern w:val="0"/>
          <w:szCs w:val="21"/>
        </w:rPr>
        <w:t>装企业</w:t>
      </w:r>
      <w:proofErr w:type="gramEnd"/>
      <w:r w:rsidRPr="00012ABF">
        <w:rPr>
          <w:rFonts w:ascii="Arial" w:eastAsia="宋体" w:hAnsi="Arial" w:cs="Arial"/>
          <w:color w:val="333333"/>
          <w:kern w:val="0"/>
          <w:szCs w:val="21"/>
        </w:rPr>
        <w:t>未使用低挥发性有机物含量涂料或者未建立、</w:t>
      </w:r>
      <w:proofErr w:type="gramStart"/>
      <w:r w:rsidRPr="00012ABF">
        <w:rPr>
          <w:rFonts w:ascii="Arial" w:eastAsia="宋体" w:hAnsi="Arial" w:cs="Arial"/>
          <w:color w:val="333333"/>
          <w:kern w:val="0"/>
          <w:szCs w:val="21"/>
        </w:rPr>
        <w:t>保存台</w:t>
      </w:r>
      <w:proofErr w:type="gramEnd"/>
      <w:r w:rsidRPr="00012ABF">
        <w:rPr>
          <w:rFonts w:ascii="Arial" w:eastAsia="宋体" w:hAnsi="Arial" w:cs="Arial"/>
          <w:color w:val="333333"/>
          <w:kern w:val="0"/>
          <w:szCs w:val="21"/>
        </w:rPr>
        <w:t>账的；</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（三）石油、化工以及其他生产和使用有机溶剂的企业，未采取措施对管道、设备进行日常维护、维修，减少物料泄漏或者对泄漏的物料未及时收集处理的；</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（四）储油储气库、加油加气站和油罐车、气罐车等，未按照国家有关规定安装并正常使用油气回收装置的；</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（五）钢铁、建材、有色金属、石油、化工、制药、矿产开采等企业，未采取集中收集处理、密闭、围挡、遮盖、清扫、洒水等措施，控制、减少粉尘和气态污染物排放的；</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lastRenderedPageBreak/>
        <w:t>（六）工业生产、垃圾填埋或者其他活动中产生的可燃性气体未回收利用，不具备回收利用条件未进行防治污染处理，或者可燃性气体回收利用装置不能正常作业，未及时修复或者更新的。</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第一百零九条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违反本法规定，生产超过污染物排放标准的机动车、非道路移动机械的，由省级以上人民政府环境保护主管部门责令改正，没收违法所得，</w:t>
      </w:r>
      <w:proofErr w:type="gramStart"/>
      <w:r w:rsidRPr="00012ABF">
        <w:rPr>
          <w:rFonts w:ascii="Arial" w:eastAsia="宋体" w:hAnsi="Arial" w:cs="Arial"/>
          <w:color w:val="333333"/>
          <w:kern w:val="0"/>
          <w:szCs w:val="21"/>
        </w:rPr>
        <w:t>并处货值</w:t>
      </w:r>
      <w:proofErr w:type="gramEnd"/>
      <w:r w:rsidRPr="00012ABF">
        <w:rPr>
          <w:rFonts w:ascii="Arial" w:eastAsia="宋体" w:hAnsi="Arial" w:cs="Arial"/>
          <w:color w:val="333333"/>
          <w:kern w:val="0"/>
          <w:szCs w:val="21"/>
        </w:rPr>
        <w:t>金额一倍以上三倍以下的罚款，没收销毁无法达到污染物排放标准的机动车、非道路移动机械；拒不改正的，责令停产整治，并由国务院机动车生产主管部门责令停止生产该车型。</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违反本法规定，机动车、非道路移动机械生产企业对发动机、污染控制装置弄虚作假、以次充好，冒充排放检验合格产品出厂销售的，由省级以上人民政府环境保护主管部门责令停产整治，没收违法所得，</w:t>
      </w:r>
      <w:proofErr w:type="gramStart"/>
      <w:r w:rsidRPr="00012ABF">
        <w:rPr>
          <w:rFonts w:ascii="Arial" w:eastAsia="宋体" w:hAnsi="Arial" w:cs="Arial"/>
          <w:color w:val="333333"/>
          <w:kern w:val="0"/>
          <w:szCs w:val="21"/>
        </w:rPr>
        <w:t>并处货值</w:t>
      </w:r>
      <w:proofErr w:type="gramEnd"/>
      <w:r w:rsidRPr="00012ABF">
        <w:rPr>
          <w:rFonts w:ascii="Arial" w:eastAsia="宋体" w:hAnsi="Arial" w:cs="Arial"/>
          <w:color w:val="333333"/>
          <w:kern w:val="0"/>
          <w:szCs w:val="21"/>
        </w:rPr>
        <w:t>金额一倍以上三倍以下的罚款，没收销毁无法达到污染物排放标准的机动车、非道路移动机械，并由国务院机动车生产主管部门责令停止生产该车型。</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第一百一十条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违反本法规定，进口、销售超过污染物排放标准的机动车、非道路移动机械的，由县级以上人民政府工商行政管理部门、出入境检验检疫机构按照职责没收违法所得，</w:t>
      </w:r>
      <w:proofErr w:type="gramStart"/>
      <w:r w:rsidRPr="00012ABF">
        <w:rPr>
          <w:rFonts w:ascii="Arial" w:eastAsia="宋体" w:hAnsi="Arial" w:cs="Arial"/>
          <w:color w:val="333333"/>
          <w:kern w:val="0"/>
          <w:szCs w:val="21"/>
        </w:rPr>
        <w:t>并处货值</w:t>
      </w:r>
      <w:proofErr w:type="gramEnd"/>
      <w:r w:rsidRPr="00012ABF">
        <w:rPr>
          <w:rFonts w:ascii="Arial" w:eastAsia="宋体" w:hAnsi="Arial" w:cs="Arial"/>
          <w:color w:val="333333"/>
          <w:kern w:val="0"/>
          <w:szCs w:val="21"/>
        </w:rPr>
        <w:t>金额一倍以上三倍以下的罚款，没收销毁无法达到污染物排放标准的机动车、非道路移动机械；进口行为构成走私的，由海关依法予以处罚。</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违反本法规定，销售的机动车、非道路移动机械不符合污染物排放标准的，销售者应当负责修理、更换、退货；给购买者造成损失的，销售者应当赔偿损失。</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第一百一十一条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违反本法规定，机动车生产、进口企业未按照规定向社会公布其生产、进口机动车车型的排放检验信息或者污染控制技术信息的，由省级以上人民政府环境保护主管部门责令改正，处五万元以上五十万元以下的罚款。</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违反本法规定，机动车生产、进口企业未按照规定向社会公布其生产、进口机动车车型的有关维修技术信息的，由省级以上人民政府交通运输主管部门责令改正，处五万元以上五十万元以下的罚款。</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第一百一十二条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违反本法规定，伪造机动车、非道路移动机械排放检验结果或者出具虚假排放检验报告的，由县级以上人民政府环境保护主管部门没收违法所得，并处十万元以上五十万元以下的罚款；情节严重的，由负责资质认定的部门取消其检验资格。</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违反本法规定，伪造船舶排放检验结果或者出具虚假排放检验报告的，由海事管理机构依法予以处罚。</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违反本法规定，以临时更换机动车污染控制装置等弄虚作假的方式通过机动车排放检验或者破坏机动车车载排放诊断系统的，由县级以上人民政府环境保护主管部门责令改正，对机动车所有人处五千元的罚款；对机动车维修单位处每辆机动车五千元的罚款。</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第一百一十三条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违反本法规定，机动车驾驶人驾驶排放检验不合格的机动车</w:t>
      </w:r>
      <w:proofErr w:type="gramStart"/>
      <w:r w:rsidRPr="00012ABF">
        <w:rPr>
          <w:rFonts w:ascii="Arial" w:eastAsia="宋体" w:hAnsi="Arial" w:cs="Arial"/>
          <w:color w:val="333333"/>
          <w:kern w:val="0"/>
          <w:szCs w:val="21"/>
        </w:rPr>
        <w:t>上道路</w:t>
      </w:r>
      <w:proofErr w:type="gramEnd"/>
      <w:r w:rsidRPr="00012ABF">
        <w:rPr>
          <w:rFonts w:ascii="Arial" w:eastAsia="宋体" w:hAnsi="Arial" w:cs="Arial"/>
          <w:color w:val="333333"/>
          <w:kern w:val="0"/>
          <w:szCs w:val="21"/>
        </w:rPr>
        <w:t>行驶的，由公安机关交通管理部门依法予以处罚。</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第一百一十四条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违反本法规定，使用排放不合格的非道路移动机械，或者在用重型</w:t>
      </w:r>
      <w:hyperlink r:id="rId9" w:tgtFrame="_blank" w:history="1">
        <w:r w:rsidRPr="00012ABF">
          <w:rPr>
            <w:rFonts w:ascii="Arial" w:eastAsia="宋体" w:hAnsi="Arial" w:cs="Arial"/>
            <w:color w:val="136EC2"/>
            <w:kern w:val="0"/>
            <w:szCs w:val="21"/>
          </w:rPr>
          <w:t>柴油</w:t>
        </w:r>
      </w:hyperlink>
      <w:r w:rsidRPr="00012ABF">
        <w:rPr>
          <w:rFonts w:ascii="Arial" w:eastAsia="宋体" w:hAnsi="Arial" w:cs="Arial"/>
          <w:color w:val="333333"/>
          <w:kern w:val="0"/>
          <w:szCs w:val="21"/>
        </w:rPr>
        <w:t>车、非道路移动机械未按照规定加装、更换污染控制装置的，由县级以上人民政府环境保护等主管部门按照职责责令改正，处五千元的罚款。</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违反本法规定，在禁止使用高排放非道路移动机械的区域使用高排放非道路移动机械的，由城市人民政府环境保护等主管部门依法予以处罚。</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第一百一十五条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违反本法规定，施工单位有下列行为之一的，由县级以上人民政府住房城乡建设等主管部门按照职责责令改正，处一万元以上十万元以下的罚款；拒不改正的，责令停工整治：</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（一）施工工地未设置硬质密闭围挡，或者未采取覆盖、分段作业、择时施工、洒水抑尘、冲洗地面和车辆等有效防尘降尘措施的；</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（二）建筑土方、工程渣土、建筑垃圾未及时清运，或者未采用密闭式防尘网遮盖的。</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lastRenderedPageBreak/>
        <w:t>第一百一十六条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违反本法规定，运输煤炭、垃圾、渣土、砂石、土方、灰浆等散装、流体物料的车辆，未采取密闭或者其他措施防止物料遗撒的，由县级以上地方人民政府确定的监督管理部门责令改正，处二千元以上二万元以下的罚款；拒不改正的，车辆不得</w:t>
      </w:r>
      <w:proofErr w:type="gramStart"/>
      <w:r w:rsidRPr="00012ABF">
        <w:rPr>
          <w:rFonts w:ascii="Arial" w:eastAsia="宋体" w:hAnsi="Arial" w:cs="Arial"/>
          <w:color w:val="333333"/>
          <w:kern w:val="0"/>
          <w:szCs w:val="21"/>
        </w:rPr>
        <w:t>上道路</w:t>
      </w:r>
      <w:proofErr w:type="gramEnd"/>
      <w:r w:rsidRPr="00012ABF">
        <w:rPr>
          <w:rFonts w:ascii="Arial" w:eastAsia="宋体" w:hAnsi="Arial" w:cs="Arial"/>
          <w:color w:val="333333"/>
          <w:kern w:val="0"/>
          <w:szCs w:val="21"/>
        </w:rPr>
        <w:t>行驶。</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第一百一十七条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违反本法规定，有下列行为之一的，由县级以上人民政府环境保护等主管部门按照职责责令改正，处一万元以上十万元以下的罚款；拒不改正的，责令停工整治或者停业整治：</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（一）未密闭煤炭、煤矸石、煤渣、煤灰、水泥、石灰、石膏、砂土等易产生扬尘的物料的；</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（二）对不能密闭的易产生扬尘的物料，未设置不低于堆放</w:t>
      </w:r>
      <w:proofErr w:type="gramStart"/>
      <w:r w:rsidRPr="00012ABF">
        <w:rPr>
          <w:rFonts w:ascii="Arial" w:eastAsia="宋体" w:hAnsi="Arial" w:cs="Arial"/>
          <w:color w:val="333333"/>
          <w:kern w:val="0"/>
          <w:szCs w:val="21"/>
        </w:rPr>
        <w:t>物高度</w:t>
      </w:r>
      <w:proofErr w:type="gramEnd"/>
      <w:r w:rsidRPr="00012ABF">
        <w:rPr>
          <w:rFonts w:ascii="Arial" w:eastAsia="宋体" w:hAnsi="Arial" w:cs="Arial"/>
          <w:color w:val="333333"/>
          <w:kern w:val="0"/>
          <w:szCs w:val="21"/>
        </w:rPr>
        <w:t>的严密围挡，或者未采取有效覆盖措施防治扬尘污染的；</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（三）装卸</w:t>
      </w:r>
      <w:proofErr w:type="gramStart"/>
      <w:r w:rsidRPr="00012ABF">
        <w:rPr>
          <w:rFonts w:ascii="Arial" w:eastAsia="宋体" w:hAnsi="Arial" w:cs="Arial"/>
          <w:color w:val="333333"/>
          <w:kern w:val="0"/>
          <w:szCs w:val="21"/>
        </w:rPr>
        <w:t>物料未</w:t>
      </w:r>
      <w:proofErr w:type="gramEnd"/>
      <w:r w:rsidRPr="00012ABF">
        <w:rPr>
          <w:rFonts w:ascii="Arial" w:eastAsia="宋体" w:hAnsi="Arial" w:cs="Arial"/>
          <w:color w:val="333333"/>
          <w:kern w:val="0"/>
          <w:szCs w:val="21"/>
        </w:rPr>
        <w:t>采取密闭或者喷淋等方式控制扬尘排放的；</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（四）存放煤炭、煤矸石、煤渣、煤灰等物料，未采取防燃措施的；</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（五）码头、矿山、填埋场和消纳场未采取有效措施防治扬尘污染的；</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（六）排放有毒有害大气污染物名录中所列有毒有害大气污染物的企业事业单位，未按照规定建设环境风险预警体系或者对排放口和周边环境进行定期监测、排查环境安全隐患并采取有效措施防范环境风险的；</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（七）向大气排放持久性有机污染物的企业事业单位和其他生产经营者以及废弃物焚烧设施的运营单位，未按照国家有关规定采取有利于减少持久性有机污染物排放的技术方法和工艺，配备净化装置的；</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（八）未采取措施防止排放恶臭气体的。</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第一百一十八条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第一百一十九条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违反本法规定，在人口集中地区对树木、花草喷洒剧毒、高毒农药，或者露天焚烧秸秆、落叶等产生烟尘污染的物质的，由县级以上地方人民政府确定的监督管理部门责令改正，并可以处五百元以上二千元以下的罚款。</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违反本法规定，在城市人民政府禁止的时段和区域内燃放烟花爆竹的，由县级以上地方人民政府确定的监督管理部门依法予以处罚。</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第一百二十条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违反本法规定，从事服装干洗和机动车维修等服务活动，未设置异味和废气处理装置等污染防治设施并保持正常使用，影响周边环境的，由县级以上地方人民政府环境保护主管部门责令改正，处二千元以上二万元以下的罚款；拒不改正的，责令停业整治。</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第一百二十一条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违反本法规定，擅自向社会</w:t>
      </w:r>
      <w:proofErr w:type="gramStart"/>
      <w:r w:rsidRPr="00012ABF">
        <w:rPr>
          <w:rFonts w:ascii="Arial" w:eastAsia="宋体" w:hAnsi="Arial" w:cs="Arial"/>
          <w:color w:val="333333"/>
          <w:kern w:val="0"/>
          <w:szCs w:val="21"/>
        </w:rPr>
        <w:t>发布重</w:t>
      </w:r>
      <w:proofErr w:type="gramEnd"/>
      <w:r w:rsidRPr="00012ABF">
        <w:rPr>
          <w:rFonts w:ascii="Arial" w:eastAsia="宋体" w:hAnsi="Arial" w:cs="Arial"/>
          <w:color w:val="333333"/>
          <w:kern w:val="0"/>
          <w:szCs w:val="21"/>
        </w:rPr>
        <w:t>污染</w:t>
      </w:r>
      <w:hyperlink r:id="rId10" w:tgtFrame="_blank" w:history="1">
        <w:r w:rsidRPr="00012ABF">
          <w:rPr>
            <w:rFonts w:ascii="Arial" w:eastAsia="宋体" w:hAnsi="Arial" w:cs="Arial"/>
            <w:color w:val="136EC2"/>
            <w:kern w:val="0"/>
            <w:szCs w:val="21"/>
          </w:rPr>
          <w:t>天气预报</w:t>
        </w:r>
      </w:hyperlink>
      <w:r w:rsidRPr="00012ABF">
        <w:rPr>
          <w:rFonts w:ascii="Arial" w:eastAsia="宋体" w:hAnsi="Arial" w:cs="Arial"/>
          <w:color w:val="333333"/>
          <w:kern w:val="0"/>
          <w:szCs w:val="21"/>
        </w:rPr>
        <w:t>预警信息，构成违反治安管理行为的，由公安机关依法予以处罚。</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违反本法规定，拒不执行停止工地土石方作业或者建筑物拆除施工等重污染天气应急措施的，由县级以上地方人民政府确定的监督管理部门处一万元以上十万元以下的罚款。</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第一百二十二条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违反本法规定，造成大气污染事故的，由县级以上人民政府环境保护主管部门依照本条第二款的规定处以罚款；对直接负责的主管人员和其他直接责任人员可以处上一年度从本企业事业单位取得收入百分之五十以下的罚款。</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lastRenderedPageBreak/>
        <w:t>对造成一般或者较大大气污染事故的，按照污染事故造成直接损失的一倍以上三倍以下计算罚款；对造成重大或者特大大气污染事故的，按照污染事故造成的直接损失的三倍以上五倍以下计算罚款。</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第一百二十三条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违反本法规定，企业事业单位和其他生产经营者有下列行为之一，受到罚款处罚，被责令改正，拒不改正的，依法</w:t>
      </w:r>
      <w:proofErr w:type="gramStart"/>
      <w:r w:rsidRPr="00012ABF">
        <w:rPr>
          <w:rFonts w:ascii="Arial" w:eastAsia="宋体" w:hAnsi="Arial" w:cs="Arial"/>
          <w:color w:val="333333"/>
          <w:kern w:val="0"/>
          <w:szCs w:val="21"/>
        </w:rPr>
        <w:t>作出</w:t>
      </w:r>
      <w:proofErr w:type="gramEnd"/>
      <w:r w:rsidRPr="00012ABF">
        <w:rPr>
          <w:rFonts w:ascii="Arial" w:eastAsia="宋体" w:hAnsi="Arial" w:cs="Arial"/>
          <w:color w:val="333333"/>
          <w:kern w:val="0"/>
          <w:szCs w:val="21"/>
        </w:rPr>
        <w:t>处罚决定的行政机关可以自责令改正之日的次日起，按照原处罚数额按日连续处罚：</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（一）未依法取得排污许可证排放大气污染物的；</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（二）超过大气污染物排放标准或者超过重点大气污染物排放总量控制指标排放大气污染物的；</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（三）通过逃避监管的方式排放大气污染物的；</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（四）建筑施工或者贮存易产生扬尘的</w:t>
      </w:r>
      <w:proofErr w:type="gramStart"/>
      <w:r w:rsidRPr="00012ABF">
        <w:rPr>
          <w:rFonts w:ascii="Arial" w:eastAsia="宋体" w:hAnsi="Arial" w:cs="Arial"/>
          <w:color w:val="333333"/>
          <w:kern w:val="0"/>
          <w:szCs w:val="21"/>
        </w:rPr>
        <w:t>物料未</w:t>
      </w:r>
      <w:proofErr w:type="gramEnd"/>
      <w:r w:rsidRPr="00012ABF">
        <w:rPr>
          <w:rFonts w:ascii="Arial" w:eastAsia="宋体" w:hAnsi="Arial" w:cs="Arial"/>
          <w:color w:val="333333"/>
          <w:kern w:val="0"/>
          <w:szCs w:val="21"/>
        </w:rPr>
        <w:t>采取有效措施防治扬尘污染的。</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第一百二十四条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违反本法规定，对举报人以解除、变更劳动合同或者其他方式打击报复的，应当依照有关法律的规定承担责任。</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第一百二十五条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排放大气污染物造成损害的，应当依法承担侵权责任。</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第一百二十六条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地方各级人民政府、县级以上人民政府环境保护主管部门和其他负有大气环境保护监督管理职责的部门及其工作人员滥用职权、玩忽职守、徇私舞弊、弄虚作假的，依法给予处分。</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第一百二十七条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违反本法规定，构成犯罪的，依法追究刑事责任。</w:t>
      </w:r>
    </w:p>
    <w:p w:rsidR="00012ABF" w:rsidRPr="00012ABF" w:rsidRDefault="00012ABF" w:rsidP="00012ABF">
      <w:pPr>
        <w:widowControl/>
        <w:shd w:val="clear" w:color="auto" w:fill="FFFFFF"/>
        <w:spacing w:before="100" w:beforeAutospacing="1" w:after="100" w:afterAutospacing="1"/>
        <w:jc w:val="left"/>
        <w:outlineLvl w:val="2"/>
        <w:rPr>
          <w:rFonts w:ascii="Arial" w:eastAsia="宋体" w:hAnsi="Arial" w:cs="Arial"/>
          <w:b/>
          <w:bCs/>
          <w:color w:val="333333"/>
          <w:kern w:val="0"/>
          <w:szCs w:val="21"/>
        </w:rPr>
      </w:pPr>
      <w:bookmarkStart w:id="22" w:name="1_9"/>
      <w:bookmarkStart w:id="23" w:name="sub84079_1_9"/>
      <w:bookmarkStart w:id="24" w:name="第八章_附_则"/>
      <w:bookmarkEnd w:id="22"/>
      <w:bookmarkEnd w:id="23"/>
      <w:bookmarkEnd w:id="24"/>
      <w:r w:rsidRPr="00012ABF">
        <w:rPr>
          <w:rFonts w:ascii="Arial" w:eastAsia="宋体" w:hAnsi="Arial" w:cs="Arial"/>
          <w:b/>
          <w:bCs/>
          <w:color w:val="333333"/>
          <w:kern w:val="0"/>
          <w:szCs w:val="21"/>
        </w:rPr>
        <w:t>中华人民共和国大气污染防治法第八章</w:t>
      </w:r>
      <w:r w:rsidRPr="00012ABF">
        <w:rPr>
          <w:rFonts w:ascii="Arial" w:eastAsia="宋体" w:hAnsi="Arial" w:cs="Arial"/>
          <w:b/>
          <w:bCs/>
          <w:color w:val="333333"/>
          <w:kern w:val="0"/>
          <w:szCs w:val="21"/>
        </w:rPr>
        <w:t xml:space="preserve"> </w:t>
      </w:r>
      <w:r w:rsidRPr="00012ABF">
        <w:rPr>
          <w:rFonts w:ascii="Arial" w:eastAsia="宋体" w:hAnsi="Arial" w:cs="Arial"/>
          <w:b/>
          <w:bCs/>
          <w:color w:val="333333"/>
          <w:kern w:val="0"/>
          <w:szCs w:val="21"/>
        </w:rPr>
        <w:t>附</w:t>
      </w:r>
      <w:r w:rsidRPr="00012ABF">
        <w:rPr>
          <w:rFonts w:ascii="Arial" w:eastAsia="宋体" w:hAnsi="Arial" w:cs="Arial"/>
          <w:b/>
          <w:bCs/>
          <w:color w:val="333333"/>
          <w:kern w:val="0"/>
          <w:szCs w:val="21"/>
        </w:rPr>
        <w:t xml:space="preserve"> </w:t>
      </w:r>
      <w:r w:rsidRPr="00012ABF">
        <w:rPr>
          <w:rFonts w:ascii="Arial" w:eastAsia="宋体" w:hAnsi="Arial" w:cs="Arial"/>
          <w:b/>
          <w:bCs/>
          <w:color w:val="333333"/>
          <w:kern w:val="0"/>
          <w:szCs w:val="21"/>
        </w:rPr>
        <w:t>则</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第一百二十八条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海洋工程的大气污染防治，依照《中华人民共和国海洋环境保护法》的有关规定执行。</w:t>
      </w:r>
    </w:p>
    <w:p w:rsidR="00012ABF" w:rsidRPr="00012ABF" w:rsidRDefault="00012ABF" w:rsidP="00012ABF">
      <w:pPr>
        <w:widowControl/>
        <w:shd w:val="clear" w:color="auto" w:fill="FFFFFF"/>
        <w:spacing w:line="360" w:lineRule="atLeast"/>
        <w:ind w:left="720" w:firstLine="480"/>
        <w:jc w:val="left"/>
        <w:rPr>
          <w:rFonts w:ascii="Arial" w:eastAsia="宋体" w:hAnsi="Arial" w:cs="Arial"/>
          <w:color w:val="333333"/>
          <w:kern w:val="0"/>
          <w:szCs w:val="21"/>
        </w:rPr>
      </w:pPr>
      <w:r w:rsidRPr="00012ABF">
        <w:rPr>
          <w:rFonts w:ascii="Arial" w:eastAsia="宋体" w:hAnsi="Arial" w:cs="Arial"/>
          <w:color w:val="333333"/>
          <w:kern w:val="0"/>
          <w:szCs w:val="21"/>
        </w:rPr>
        <w:t>第一百二十九条</w:t>
      </w:r>
      <w:r w:rsidRPr="00012ABF">
        <w:rPr>
          <w:rFonts w:ascii="Arial" w:eastAsia="宋体" w:hAnsi="Arial" w:cs="Arial"/>
          <w:color w:val="333333"/>
          <w:kern w:val="0"/>
          <w:szCs w:val="21"/>
        </w:rPr>
        <w:t xml:space="preserve"> </w:t>
      </w:r>
      <w:r w:rsidRPr="00012ABF">
        <w:rPr>
          <w:rFonts w:ascii="Arial" w:eastAsia="宋体" w:hAnsi="Arial" w:cs="Arial"/>
          <w:color w:val="333333"/>
          <w:kern w:val="0"/>
          <w:szCs w:val="21"/>
        </w:rPr>
        <w:t>本法自</w:t>
      </w:r>
      <w:r w:rsidRPr="00012ABF">
        <w:rPr>
          <w:rFonts w:ascii="Arial" w:eastAsia="宋体" w:hAnsi="Arial" w:cs="Arial"/>
          <w:color w:val="333333"/>
          <w:kern w:val="0"/>
          <w:szCs w:val="21"/>
        </w:rPr>
        <w:t>2016</w:t>
      </w:r>
      <w:r w:rsidRPr="00012ABF">
        <w:rPr>
          <w:rFonts w:ascii="Arial" w:eastAsia="宋体" w:hAnsi="Arial" w:cs="Arial"/>
          <w:color w:val="333333"/>
          <w:kern w:val="0"/>
          <w:szCs w:val="21"/>
        </w:rPr>
        <w:t>年</w:t>
      </w:r>
      <w:r w:rsidRPr="00012ABF">
        <w:rPr>
          <w:rFonts w:ascii="Arial" w:eastAsia="宋体" w:hAnsi="Arial" w:cs="Arial"/>
          <w:color w:val="333333"/>
          <w:kern w:val="0"/>
          <w:szCs w:val="21"/>
        </w:rPr>
        <w:t>1</w:t>
      </w:r>
      <w:r w:rsidRPr="00012ABF">
        <w:rPr>
          <w:rFonts w:ascii="Arial" w:eastAsia="宋体" w:hAnsi="Arial" w:cs="Arial"/>
          <w:color w:val="333333"/>
          <w:kern w:val="0"/>
          <w:szCs w:val="21"/>
        </w:rPr>
        <w:t>月</w:t>
      </w:r>
      <w:r w:rsidRPr="00012ABF">
        <w:rPr>
          <w:rFonts w:ascii="Arial" w:eastAsia="宋体" w:hAnsi="Arial" w:cs="Arial"/>
          <w:color w:val="333333"/>
          <w:kern w:val="0"/>
          <w:szCs w:val="21"/>
        </w:rPr>
        <w:t>1</w:t>
      </w:r>
      <w:r w:rsidRPr="00012ABF">
        <w:rPr>
          <w:rFonts w:ascii="Arial" w:eastAsia="宋体" w:hAnsi="Arial" w:cs="Arial"/>
          <w:color w:val="333333"/>
          <w:kern w:val="0"/>
          <w:szCs w:val="21"/>
        </w:rPr>
        <w:t>日起施行。</w:t>
      </w:r>
    </w:p>
    <w:p w:rsidR="000A4D01" w:rsidRPr="00012ABF" w:rsidRDefault="000A4D01"/>
    <w:sectPr w:rsidR="000A4D01" w:rsidRPr="00012ABF" w:rsidSect="00012ABF">
      <w:pgSz w:w="11906" w:h="16838"/>
      <w:pgMar w:top="567" w:right="567" w:bottom="567" w:left="56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ABF"/>
    <w:rsid w:val="00012ABF"/>
    <w:rsid w:val="000A4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012ABF"/>
    <w:pPr>
      <w:widowControl/>
      <w:spacing w:before="100" w:beforeAutospacing="1" w:after="100" w:afterAutospacing="1"/>
      <w:jc w:val="left"/>
      <w:outlineLvl w:val="2"/>
    </w:pPr>
    <w:rPr>
      <w:rFonts w:ascii="宋体" w:eastAsia="宋体" w:hAnsi="宋体" w:cs="宋体"/>
      <w:b/>
      <w:bCs/>
      <w:color w:val="333333"/>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012ABF"/>
    <w:rPr>
      <w:rFonts w:ascii="宋体" w:eastAsia="宋体" w:hAnsi="宋体" w:cs="宋体"/>
      <w:b/>
      <w:bCs/>
      <w:color w:val="333333"/>
      <w:kern w:val="0"/>
      <w:sz w:val="28"/>
      <w:szCs w:val="28"/>
    </w:rPr>
  </w:style>
  <w:style w:type="character" w:customStyle="1" w:styleId="title-prefix">
    <w:name w:val="title-prefix"/>
    <w:basedOn w:val="a0"/>
    <w:rsid w:val="00012A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012ABF"/>
    <w:pPr>
      <w:widowControl/>
      <w:spacing w:before="100" w:beforeAutospacing="1" w:after="100" w:afterAutospacing="1"/>
      <w:jc w:val="left"/>
      <w:outlineLvl w:val="2"/>
    </w:pPr>
    <w:rPr>
      <w:rFonts w:ascii="宋体" w:eastAsia="宋体" w:hAnsi="宋体" w:cs="宋体"/>
      <w:b/>
      <w:bCs/>
      <w:color w:val="333333"/>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012ABF"/>
    <w:rPr>
      <w:rFonts w:ascii="宋体" w:eastAsia="宋体" w:hAnsi="宋体" w:cs="宋体"/>
      <w:b/>
      <w:bCs/>
      <w:color w:val="333333"/>
      <w:kern w:val="0"/>
      <w:sz w:val="28"/>
      <w:szCs w:val="28"/>
    </w:rPr>
  </w:style>
  <w:style w:type="character" w:customStyle="1" w:styleId="title-prefix">
    <w:name w:val="title-prefix"/>
    <w:basedOn w:val="a0"/>
    <w:rsid w:val="00012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26436">
      <w:bodyDiv w:val="1"/>
      <w:marLeft w:val="0"/>
      <w:marRight w:val="0"/>
      <w:marTop w:val="0"/>
      <w:marBottom w:val="0"/>
      <w:divBdr>
        <w:top w:val="none" w:sz="0" w:space="0" w:color="auto"/>
        <w:left w:val="none" w:sz="0" w:space="0" w:color="auto"/>
        <w:bottom w:val="none" w:sz="0" w:space="0" w:color="auto"/>
        <w:right w:val="none" w:sz="0" w:space="0" w:color="auto"/>
      </w:divBdr>
      <w:divsChild>
        <w:div w:id="220410646">
          <w:marLeft w:val="0"/>
          <w:marRight w:val="0"/>
          <w:marTop w:val="0"/>
          <w:marBottom w:val="0"/>
          <w:divBdr>
            <w:top w:val="none" w:sz="0" w:space="0" w:color="auto"/>
            <w:left w:val="none" w:sz="0" w:space="0" w:color="auto"/>
            <w:bottom w:val="none" w:sz="0" w:space="0" w:color="auto"/>
            <w:right w:val="none" w:sz="0" w:space="0" w:color="auto"/>
          </w:divBdr>
          <w:divsChild>
            <w:div w:id="2000768463">
              <w:marLeft w:val="0"/>
              <w:marRight w:val="0"/>
              <w:marTop w:val="300"/>
              <w:marBottom w:val="0"/>
              <w:divBdr>
                <w:top w:val="none" w:sz="0" w:space="0" w:color="auto"/>
                <w:left w:val="none" w:sz="0" w:space="0" w:color="auto"/>
                <w:bottom w:val="none" w:sz="0" w:space="0" w:color="auto"/>
                <w:right w:val="none" w:sz="0" w:space="0" w:color="auto"/>
              </w:divBdr>
              <w:divsChild>
                <w:div w:id="1933850404">
                  <w:marLeft w:val="0"/>
                  <w:marRight w:val="0"/>
                  <w:marTop w:val="0"/>
                  <w:marBottom w:val="0"/>
                  <w:divBdr>
                    <w:top w:val="single" w:sz="6" w:space="0" w:color="E5E5E5"/>
                    <w:left w:val="single" w:sz="6" w:space="0" w:color="E5E5E5"/>
                    <w:bottom w:val="single" w:sz="6" w:space="0" w:color="E5E5E5"/>
                    <w:right w:val="single" w:sz="6" w:space="0" w:color="E5E5E5"/>
                  </w:divBdr>
                  <w:divsChild>
                    <w:div w:id="2129272013">
                      <w:marLeft w:val="0"/>
                      <w:marRight w:val="0"/>
                      <w:marTop w:val="0"/>
                      <w:marBottom w:val="0"/>
                      <w:divBdr>
                        <w:top w:val="none" w:sz="0" w:space="0" w:color="auto"/>
                        <w:left w:val="none" w:sz="0" w:space="0" w:color="auto"/>
                        <w:bottom w:val="none" w:sz="0" w:space="0" w:color="auto"/>
                        <w:right w:val="none" w:sz="0" w:space="0" w:color="auto"/>
                      </w:divBdr>
                      <w:divsChild>
                        <w:div w:id="464659513">
                          <w:marLeft w:val="0"/>
                          <w:marRight w:val="0"/>
                          <w:marTop w:val="0"/>
                          <w:marBottom w:val="225"/>
                          <w:divBdr>
                            <w:top w:val="none" w:sz="0" w:space="0" w:color="auto"/>
                            <w:left w:val="none" w:sz="0" w:space="0" w:color="auto"/>
                            <w:bottom w:val="none" w:sz="0" w:space="0" w:color="auto"/>
                            <w:right w:val="none" w:sz="0" w:space="0" w:color="auto"/>
                          </w:divBdr>
                        </w:div>
                        <w:div w:id="867372485">
                          <w:marLeft w:val="0"/>
                          <w:marRight w:val="0"/>
                          <w:marTop w:val="0"/>
                          <w:marBottom w:val="225"/>
                          <w:divBdr>
                            <w:top w:val="none" w:sz="0" w:space="0" w:color="auto"/>
                            <w:left w:val="none" w:sz="0" w:space="0" w:color="auto"/>
                            <w:bottom w:val="none" w:sz="0" w:space="0" w:color="auto"/>
                            <w:right w:val="none" w:sz="0" w:space="0" w:color="auto"/>
                          </w:divBdr>
                        </w:div>
                        <w:div w:id="1114666563">
                          <w:marLeft w:val="0"/>
                          <w:marRight w:val="0"/>
                          <w:marTop w:val="0"/>
                          <w:marBottom w:val="225"/>
                          <w:divBdr>
                            <w:top w:val="none" w:sz="0" w:space="0" w:color="auto"/>
                            <w:left w:val="none" w:sz="0" w:space="0" w:color="auto"/>
                            <w:bottom w:val="none" w:sz="0" w:space="0" w:color="auto"/>
                            <w:right w:val="none" w:sz="0" w:space="0" w:color="auto"/>
                          </w:divBdr>
                        </w:div>
                        <w:div w:id="179660242">
                          <w:marLeft w:val="0"/>
                          <w:marRight w:val="0"/>
                          <w:marTop w:val="0"/>
                          <w:marBottom w:val="225"/>
                          <w:divBdr>
                            <w:top w:val="none" w:sz="0" w:space="0" w:color="auto"/>
                            <w:left w:val="none" w:sz="0" w:space="0" w:color="auto"/>
                            <w:bottom w:val="none" w:sz="0" w:space="0" w:color="auto"/>
                            <w:right w:val="none" w:sz="0" w:space="0" w:color="auto"/>
                          </w:divBdr>
                        </w:div>
                        <w:div w:id="1656835372">
                          <w:marLeft w:val="0"/>
                          <w:marRight w:val="0"/>
                          <w:marTop w:val="0"/>
                          <w:marBottom w:val="225"/>
                          <w:divBdr>
                            <w:top w:val="none" w:sz="0" w:space="0" w:color="auto"/>
                            <w:left w:val="none" w:sz="0" w:space="0" w:color="auto"/>
                            <w:bottom w:val="none" w:sz="0" w:space="0" w:color="auto"/>
                            <w:right w:val="none" w:sz="0" w:space="0" w:color="auto"/>
                          </w:divBdr>
                        </w:div>
                        <w:div w:id="840698730">
                          <w:marLeft w:val="0"/>
                          <w:marRight w:val="0"/>
                          <w:marTop w:val="0"/>
                          <w:marBottom w:val="0"/>
                          <w:divBdr>
                            <w:top w:val="none" w:sz="0" w:space="0" w:color="auto"/>
                            <w:left w:val="none" w:sz="0" w:space="0" w:color="auto"/>
                            <w:bottom w:val="none" w:sz="0" w:space="0" w:color="auto"/>
                            <w:right w:val="none" w:sz="0" w:space="0" w:color="auto"/>
                          </w:divBdr>
                        </w:div>
                        <w:div w:id="262810188">
                          <w:marLeft w:val="0"/>
                          <w:marRight w:val="0"/>
                          <w:marTop w:val="0"/>
                          <w:marBottom w:val="225"/>
                          <w:divBdr>
                            <w:top w:val="none" w:sz="0" w:space="0" w:color="auto"/>
                            <w:left w:val="none" w:sz="0" w:space="0" w:color="auto"/>
                            <w:bottom w:val="none" w:sz="0" w:space="0" w:color="auto"/>
                            <w:right w:val="none" w:sz="0" w:space="0" w:color="auto"/>
                          </w:divBdr>
                        </w:div>
                        <w:div w:id="886259109">
                          <w:marLeft w:val="0"/>
                          <w:marRight w:val="0"/>
                          <w:marTop w:val="0"/>
                          <w:marBottom w:val="225"/>
                          <w:divBdr>
                            <w:top w:val="none" w:sz="0" w:space="0" w:color="auto"/>
                            <w:left w:val="none" w:sz="0" w:space="0" w:color="auto"/>
                            <w:bottom w:val="none" w:sz="0" w:space="0" w:color="auto"/>
                            <w:right w:val="none" w:sz="0" w:space="0" w:color="auto"/>
                          </w:divBdr>
                        </w:div>
                        <w:div w:id="9183440">
                          <w:marLeft w:val="0"/>
                          <w:marRight w:val="0"/>
                          <w:marTop w:val="0"/>
                          <w:marBottom w:val="225"/>
                          <w:divBdr>
                            <w:top w:val="none" w:sz="0" w:space="0" w:color="auto"/>
                            <w:left w:val="none" w:sz="0" w:space="0" w:color="auto"/>
                            <w:bottom w:val="none" w:sz="0" w:space="0" w:color="auto"/>
                            <w:right w:val="none" w:sz="0" w:space="0" w:color="auto"/>
                          </w:divBdr>
                        </w:div>
                        <w:div w:id="1847935913">
                          <w:marLeft w:val="0"/>
                          <w:marRight w:val="0"/>
                          <w:marTop w:val="0"/>
                          <w:marBottom w:val="225"/>
                          <w:divBdr>
                            <w:top w:val="none" w:sz="0" w:space="0" w:color="auto"/>
                            <w:left w:val="none" w:sz="0" w:space="0" w:color="auto"/>
                            <w:bottom w:val="none" w:sz="0" w:space="0" w:color="auto"/>
                            <w:right w:val="none" w:sz="0" w:space="0" w:color="auto"/>
                          </w:divBdr>
                        </w:div>
                        <w:div w:id="1037395849">
                          <w:marLeft w:val="0"/>
                          <w:marRight w:val="0"/>
                          <w:marTop w:val="0"/>
                          <w:marBottom w:val="225"/>
                          <w:divBdr>
                            <w:top w:val="none" w:sz="0" w:space="0" w:color="auto"/>
                            <w:left w:val="none" w:sz="0" w:space="0" w:color="auto"/>
                            <w:bottom w:val="none" w:sz="0" w:space="0" w:color="auto"/>
                            <w:right w:val="none" w:sz="0" w:space="0" w:color="auto"/>
                          </w:divBdr>
                        </w:div>
                        <w:div w:id="266277619">
                          <w:marLeft w:val="0"/>
                          <w:marRight w:val="0"/>
                          <w:marTop w:val="0"/>
                          <w:marBottom w:val="225"/>
                          <w:divBdr>
                            <w:top w:val="none" w:sz="0" w:space="0" w:color="auto"/>
                            <w:left w:val="none" w:sz="0" w:space="0" w:color="auto"/>
                            <w:bottom w:val="none" w:sz="0" w:space="0" w:color="auto"/>
                            <w:right w:val="none" w:sz="0" w:space="0" w:color="auto"/>
                          </w:divBdr>
                        </w:div>
                        <w:div w:id="289749786">
                          <w:marLeft w:val="0"/>
                          <w:marRight w:val="0"/>
                          <w:marTop w:val="0"/>
                          <w:marBottom w:val="225"/>
                          <w:divBdr>
                            <w:top w:val="none" w:sz="0" w:space="0" w:color="auto"/>
                            <w:left w:val="none" w:sz="0" w:space="0" w:color="auto"/>
                            <w:bottom w:val="none" w:sz="0" w:space="0" w:color="auto"/>
                            <w:right w:val="none" w:sz="0" w:space="0" w:color="auto"/>
                          </w:divBdr>
                        </w:div>
                        <w:div w:id="1892500164">
                          <w:marLeft w:val="0"/>
                          <w:marRight w:val="0"/>
                          <w:marTop w:val="0"/>
                          <w:marBottom w:val="225"/>
                          <w:divBdr>
                            <w:top w:val="none" w:sz="0" w:space="0" w:color="auto"/>
                            <w:left w:val="none" w:sz="0" w:space="0" w:color="auto"/>
                            <w:bottom w:val="none" w:sz="0" w:space="0" w:color="auto"/>
                            <w:right w:val="none" w:sz="0" w:space="0" w:color="auto"/>
                          </w:divBdr>
                        </w:div>
                        <w:div w:id="1651209376">
                          <w:marLeft w:val="0"/>
                          <w:marRight w:val="0"/>
                          <w:marTop w:val="0"/>
                          <w:marBottom w:val="225"/>
                          <w:divBdr>
                            <w:top w:val="none" w:sz="0" w:space="0" w:color="auto"/>
                            <w:left w:val="none" w:sz="0" w:space="0" w:color="auto"/>
                            <w:bottom w:val="none" w:sz="0" w:space="0" w:color="auto"/>
                            <w:right w:val="none" w:sz="0" w:space="0" w:color="auto"/>
                          </w:divBdr>
                        </w:div>
                        <w:div w:id="989022706">
                          <w:marLeft w:val="0"/>
                          <w:marRight w:val="0"/>
                          <w:marTop w:val="0"/>
                          <w:marBottom w:val="225"/>
                          <w:divBdr>
                            <w:top w:val="none" w:sz="0" w:space="0" w:color="auto"/>
                            <w:left w:val="none" w:sz="0" w:space="0" w:color="auto"/>
                            <w:bottom w:val="none" w:sz="0" w:space="0" w:color="auto"/>
                            <w:right w:val="none" w:sz="0" w:space="0" w:color="auto"/>
                          </w:divBdr>
                        </w:div>
                        <w:div w:id="1988512347">
                          <w:marLeft w:val="0"/>
                          <w:marRight w:val="0"/>
                          <w:marTop w:val="0"/>
                          <w:marBottom w:val="225"/>
                          <w:divBdr>
                            <w:top w:val="none" w:sz="0" w:space="0" w:color="auto"/>
                            <w:left w:val="none" w:sz="0" w:space="0" w:color="auto"/>
                            <w:bottom w:val="none" w:sz="0" w:space="0" w:color="auto"/>
                            <w:right w:val="none" w:sz="0" w:space="0" w:color="auto"/>
                          </w:divBdr>
                        </w:div>
                        <w:div w:id="896822383">
                          <w:marLeft w:val="0"/>
                          <w:marRight w:val="0"/>
                          <w:marTop w:val="0"/>
                          <w:marBottom w:val="0"/>
                          <w:divBdr>
                            <w:top w:val="none" w:sz="0" w:space="0" w:color="auto"/>
                            <w:left w:val="none" w:sz="0" w:space="0" w:color="auto"/>
                            <w:bottom w:val="none" w:sz="0" w:space="0" w:color="auto"/>
                            <w:right w:val="none" w:sz="0" w:space="0" w:color="auto"/>
                          </w:divBdr>
                        </w:div>
                        <w:div w:id="636498787">
                          <w:marLeft w:val="0"/>
                          <w:marRight w:val="0"/>
                          <w:marTop w:val="0"/>
                          <w:marBottom w:val="225"/>
                          <w:divBdr>
                            <w:top w:val="none" w:sz="0" w:space="0" w:color="auto"/>
                            <w:left w:val="none" w:sz="0" w:space="0" w:color="auto"/>
                            <w:bottom w:val="none" w:sz="0" w:space="0" w:color="auto"/>
                            <w:right w:val="none" w:sz="0" w:space="0" w:color="auto"/>
                          </w:divBdr>
                        </w:div>
                        <w:div w:id="80566172">
                          <w:marLeft w:val="0"/>
                          <w:marRight w:val="0"/>
                          <w:marTop w:val="0"/>
                          <w:marBottom w:val="225"/>
                          <w:divBdr>
                            <w:top w:val="none" w:sz="0" w:space="0" w:color="auto"/>
                            <w:left w:val="none" w:sz="0" w:space="0" w:color="auto"/>
                            <w:bottom w:val="none" w:sz="0" w:space="0" w:color="auto"/>
                            <w:right w:val="none" w:sz="0" w:space="0" w:color="auto"/>
                          </w:divBdr>
                        </w:div>
                        <w:div w:id="594485297">
                          <w:marLeft w:val="0"/>
                          <w:marRight w:val="0"/>
                          <w:marTop w:val="0"/>
                          <w:marBottom w:val="225"/>
                          <w:divBdr>
                            <w:top w:val="none" w:sz="0" w:space="0" w:color="auto"/>
                            <w:left w:val="none" w:sz="0" w:space="0" w:color="auto"/>
                            <w:bottom w:val="none" w:sz="0" w:space="0" w:color="auto"/>
                            <w:right w:val="none" w:sz="0" w:space="0" w:color="auto"/>
                          </w:divBdr>
                        </w:div>
                        <w:div w:id="76751014">
                          <w:marLeft w:val="0"/>
                          <w:marRight w:val="0"/>
                          <w:marTop w:val="0"/>
                          <w:marBottom w:val="225"/>
                          <w:divBdr>
                            <w:top w:val="none" w:sz="0" w:space="0" w:color="auto"/>
                            <w:left w:val="none" w:sz="0" w:space="0" w:color="auto"/>
                            <w:bottom w:val="none" w:sz="0" w:space="0" w:color="auto"/>
                            <w:right w:val="none" w:sz="0" w:space="0" w:color="auto"/>
                          </w:divBdr>
                        </w:div>
                        <w:div w:id="325130659">
                          <w:marLeft w:val="0"/>
                          <w:marRight w:val="0"/>
                          <w:marTop w:val="0"/>
                          <w:marBottom w:val="225"/>
                          <w:divBdr>
                            <w:top w:val="none" w:sz="0" w:space="0" w:color="auto"/>
                            <w:left w:val="none" w:sz="0" w:space="0" w:color="auto"/>
                            <w:bottom w:val="none" w:sz="0" w:space="0" w:color="auto"/>
                            <w:right w:val="none" w:sz="0" w:space="0" w:color="auto"/>
                          </w:divBdr>
                        </w:div>
                        <w:div w:id="56512452">
                          <w:marLeft w:val="0"/>
                          <w:marRight w:val="0"/>
                          <w:marTop w:val="0"/>
                          <w:marBottom w:val="225"/>
                          <w:divBdr>
                            <w:top w:val="none" w:sz="0" w:space="0" w:color="auto"/>
                            <w:left w:val="none" w:sz="0" w:space="0" w:color="auto"/>
                            <w:bottom w:val="none" w:sz="0" w:space="0" w:color="auto"/>
                            <w:right w:val="none" w:sz="0" w:space="0" w:color="auto"/>
                          </w:divBdr>
                        </w:div>
                        <w:div w:id="917785782">
                          <w:marLeft w:val="0"/>
                          <w:marRight w:val="0"/>
                          <w:marTop w:val="0"/>
                          <w:marBottom w:val="225"/>
                          <w:divBdr>
                            <w:top w:val="none" w:sz="0" w:space="0" w:color="auto"/>
                            <w:left w:val="none" w:sz="0" w:space="0" w:color="auto"/>
                            <w:bottom w:val="none" w:sz="0" w:space="0" w:color="auto"/>
                            <w:right w:val="none" w:sz="0" w:space="0" w:color="auto"/>
                          </w:divBdr>
                        </w:div>
                        <w:div w:id="1857500402">
                          <w:marLeft w:val="0"/>
                          <w:marRight w:val="0"/>
                          <w:marTop w:val="0"/>
                          <w:marBottom w:val="225"/>
                          <w:divBdr>
                            <w:top w:val="none" w:sz="0" w:space="0" w:color="auto"/>
                            <w:left w:val="none" w:sz="0" w:space="0" w:color="auto"/>
                            <w:bottom w:val="none" w:sz="0" w:space="0" w:color="auto"/>
                            <w:right w:val="none" w:sz="0" w:space="0" w:color="auto"/>
                          </w:divBdr>
                        </w:div>
                        <w:div w:id="754980320">
                          <w:marLeft w:val="0"/>
                          <w:marRight w:val="0"/>
                          <w:marTop w:val="0"/>
                          <w:marBottom w:val="225"/>
                          <w:divBdr>
                            <w:top w:val="none" w:sz="0" w:space="0" w:color="auto"/>
                            <w:left w:val="none" w:sz="0" w:space="0" w:color="auto"/>
                            <w:bottom w:val="none" w:sz="0" w:space="0" w:color="auto"/>
                            <w:right w:val="none" w:sz="0" w:space="0" w:color="auto"/>
                          </w:divBdr>
                        </w:div>
                        <w:div w:id="1371495716">
                          <w:marLeft w:val="0"/>
                          <w:marRight w:val="0"/>
                          <w:marTop w:val="0"/>
                          <w:marBottom w:val="225"/>
                          <w:divBdr>
                            <w:top w:val="none" w:sz="0" w:space="0" w:color="auto"/>
                            <w:left w:val="none" w:sz="0" w:space="0" w:color="auto"/>
                            <w:bottom w:val="none" w:sz="0" w:space="0" w:color="auto"/>
                            <w:right w:val="none" w:sz="0" w:space="0" w:color="auto"/>
                          </w:divBdr>
                        </w:div>
                        <w:div w:id="1063335180">
                          <w:marLeft w:val="0"/>
                          <w:marRight w:val="0"/>
                          <w:marTop w:val="0"/>
                          <w:marBottom w:val="225"/>
                          <w:divBdr>
                            <w:top w:val="none" w:sz="0" w:space="0" w:color="auto"/>
                            <w:left w:val="none" w:sz="0" w:space="0" w:color="auto"/>
                            <w:bottom w:val="none" w:sz="0" w:space="0" w:color="auto"/>
                            <w:right w:val="none" w:sz="0" w:space="0" w:color="auto"/>
                          </w:divBdr>
                        </w:div>
                        <w:div w:id="606229924">
                          <w:marLeft w:val="0"/>
                          <w:marRight w:val="0"/>
                          <w:marTop w:val="0"/>
                          <w:marBottom w:val="225"/>
                          <w:divBdr>
                            <w:top w:val="none" w:sz="0" w:space="0" w:color="auto"/>
                            <w:left w:val="none" w:sz="0" w:space="0" w:color="auto"/>
                            <w:bottom w:val="none" w:sz="0" w:space="0" w:color="auto"/>
                            <w:right w:val="none" w:sz="0" w:space="0" w:color="auto"/>
                          </w:divBdr>
                        </w:div>
                        <w:div w:id="221723642">
                          <w:marLeft w:val="0"/>
                          <w:marRight w:val="0"/>
                          <w:marTop w:val="0"/>
                          <w:marBottom w:val="225"/>
                          <w:divBdr>
                            <w:top w:val="none" w:sz="0" w:space="0" w:color="auto"/>
                            <w:left w:val="none" w:sz="0" w:space="0" w:color="auto"/>
                            <w:bottom w:val="none" w:sz="0" w:space="0" w:color="auto"/>
                            <w:right w:val="none" w:sz="0" w:space="0" w:color="auto"/>
                          </w:divBdr>
                        </w:div>
                        <w:div w:id="105203393">
                          <w:marLeft w:val="0"/>
                          <w:marRight w:val="0"/>
                          <w:marTop w:val="0"/>
                          <w:marBottom w:val="0"/>
                          <w:divBdr>
                            <w:top w:val="none" w:sz="0" w:space="0" w:color="auto"/>
                            <w:left w:val="none" w:sz="0" w:space="0" w:color="auto"/>
                            <w:bottom w:val="none" w:sz="0" w:space="0" w:color="auto"/>
                            <w:right w:val="none" w:sz="0" w:space="0" w:color="auto"/>
                          </w:divBdr>
                        </w:div>
                        <w:div w:id="1910994216">
                          <w:marLeft w:val="0"/>
                          <w:marRight w:val="0"/>
                          <w:marTop w:val="0"/>
                          <w:marBottom w:val="225"/>
                          <w:divBdr>
                            <w:top w:val="none" w:sz="0" w:space="0" w:color="auto"/>
                            <w:left w:val="none" w:sz="0" w:space="0" w:color="auto"/>
                            <w:bottom w:val="none" w:sz="0" w:space="0" w:color="auto"/>
                            <w:right w:val="none" w:sz="0" w:space="0" w:color="auto"/>
                          </w:divBdr>
                        </w:div>
                        <w:div w:id="413404922">
                          <w:marLeft w:val="0"/>
                          <w:marRight w:val="0"/>
                          <w:marTop w:val="0"/>
                          <w:marBottom w:val="225"/>
                          <w:divBdr>
                            <w:top w:val="none" w:sz="0" w:space="0" w:color="auto"/>
                            <w:left w:val="none" w:sz="0" w:space="0" w:color="auto"/>
                            <w:bottom w:val="none" w:sz="0" w:space="0" w:color="auto"/>
                            <w:right w:val="none" w:sz="0" w:space="0" w:color="auto"/>
                          </w:divBdr>
                        </w:div>
                        <w:div w:id="101071844">
                          <w:marLeft w:val="0"/>
                          <w:marRight w:val="0"/>
                          <w:marTop w:val="0"/>
                          <w:marBottom w:val="225"/>
                          <w:divBdr>
                            <w:top w:val="none" w:sz="0" w:space="0" w:color="auto"/>
                            <w:left w:val="none" w:sz="0" w:space="0" w:color="auto"/>
                            <w:bottom w:val="none" w:sz="0" w:space="0" w:color="auto"/>
                            <w:right w:val="none" w:sz="0" w:space="0" w:color="auto"/>
                          </w:divBdr>
                        </w:div>
                        <w:div w:id="1155948831">
                          <w:marLeft w:val="0"/>
                          <w:marRight w:val="0"/>
                          <w:marTop w:val="0"/>
                          <w:marBottom w:val="225"/>
                          <w:divBdr>
                            <w:top w:val="none" w:sz="0" w:space="0" w:color="auto"/>
                            <w:left w:val="none" w:sz="0" w:space="0" w:color="auto"/>
                            <w:bottom w:val="none" w:sz="0" w:space="0" w:color="auto"/>
                            <w:right w:val="none" w:sz="0" w:space="0" w:color="auto"/>
                          </w:divBdr>
                        </w:div>
                        <w:div w:id="269044875">
                          <w:marLeft w:val="0"/>
                          <w:marRight w:val="0"/>
                          <w:marTop w:val="0"/>
                          <w:marBottom w:val="225"/>
                          <w:divBdr>
                            <w:top w:val="none" w:sz="0" w:space="0" w:color="auto"/>
                            <w:left w:val="none" w:sz="0" w:space="0" w:color="auto"/>
                            <w:bottom w:val="none" w:sz="0" w:space="0" w:color="auto"/>
                            <w:right w:val="none" w:sz="0" w:space="0" w:color="auto"/>
                          </w:divBdr>
                        </w:div>
                        <w:div w:id="2130314808">
                          <w:marLeft w:val="0"/>
                          <w:marRight w:val="0"/>
                          <w:marTop w:val="0"/>
                          <w:marBottom w:val="225"/>
                          <w:divBdr>
                            <w:top w:val="none" w:sz="0" w:space="0" w:color="auto"/>
                            <w:left w:val="none" w:sz="0" w:space="0" w:color="auto"/>
                            <w:bottom w:val="none" w:sz="0" w:space="0" w:color="auto"/>
                            <w:right w:val="none" w:sz="0" w:space="0" w:color="auto"/>
                          </w:divBdr>
                        </w:div>
                        <w:div w:id="539971738">
                          <w:marLeft w:val="0"/>
                          <w:marRight w:val="0"/>
                          <w:marTop w:val="0"/>
                          <w:marBottom w:val="225"/>
                          <w:divBdr>
                            <w:top w:val="none" w:sz="0" w:space="0" w:color="auto"/>
                            <w:left w:val="none" w:sz="0" w:space="0" w:color="auto"/>
                            <w:bottom w:val="none" w:sz="0" w:space="0" w:color="auto"/>
                            <w:right w:val="none" w:sz="0" w:space="0" w:color="auto"/>
                          </w:divBdr>
                        </w:div>
                        <w:div w:id="1029643031">
                          <w:marLeft w:val="0"/>
                          <w:marRight w:val="0"/>
                          <w:marTop w:val="0"/>
                          <w:marBottom w:val="225"/>
                          <w:divBdr>
                            <w:top w:val="none" w:sz="0" w:space="0" w:color="auto"/>
                            <w:left w:val="none" w:sz="0" w:space="0" w:color="auto"/>
                            <w:bottom w:val="none" w:sz="0" w:space="0" w:color="auto"/>
                            <w:right w:val="none" w:sz="0" w:space="0" w:color="auto"/>
                          </w:divBdr>
                        </w:div>
                        <w:div w:id="1346589716">
                          <w:marLeft w:val="0"/>
                          <w:marRight w:val="0"/>
                          <w:marTop w:val="0"/>
                          <w:marBottom w:val="225"/>
                          <w:divBdr>
                            <w:top w:val="none" w:sz="0" w:space="0" w:color="auto"/>
                            <w:left w:val="none" w:sz="0" w:space="0" w:color="auto"/>
                            <w:bottom w:val="none" w:sz="0" w:space="0" w:color="auto"/>
                            <w:right w:val="none" w:sz="0" w:space="0" w:color="auto"/>
                          </w:divBdr>
                        </w:div>
                        <w:div w:id="734863619">
                          <w:marLeft w:val="0"/>
                          <w:marRight w:val="0"/>
                          <w:marTop w:val="0"/>
                          <w:marBottom w:val="225"/>
                          <w:divBdr>
                            <w:top w:val="none" w:sz="0" w:space="0" w:color="auto"/>
                            <w:left w:val="none" w:sz="0" w:space="0" w:color="auto"/>
                            <w:bottom w:val="none" w:sz="0" w:space="0" w:color="auto"/>
                            <w:right w:val="none" w:sz="0" w:space="0" w:color="auto"/>
                          </w:divBdr>
                        </w:div>
                        <w:div w:id="274098310">
                          <w:marLeft w:val="0"/>
                          <w:marRight w:val="0"/>
                          <w:marTop w:val="0"/>
                          <w:marBottom w:val="225"/>
                          <w:divBdr>
                            <w:top w:val="none" w:sz="0" w:space="0" w:color="auto"/>
                            <w:left w:val="none" w:sz="0" w:space="0" w:color="auto"/>
                            <w:bottom w:val="none" w:sz="0" w:space="0" w:color="auto"/>
                            <w:right w:val="none" w:sz="0" w:space="0" w:color="auto"/>
                          </w:divBdr>
                        </w:div>
                        <w:div w:id="92282073">
                          <w:marLeft w:val="0"/>
                          <w:marRight w:val="0"/>
                          <w:marTop w:val="0"/>
                          <w:marBottom w:val="225"/>
                          <w:divBdr>
                            <w:top w:val="none" w:sz="0" w:space="0" w:color="auto"/>
                            <w:left w:val="none" w:sz="0" w:space="0" w:color="auto"/>
                            <w:bottom w:val="none" w:sz="0" w:space="0" w:color="auto"/>
                            <w:right w:val="none" w:sz="0" w:space="0" w:color="auto"/>
                          </w:divBdr>
                        </w:div>
                        <w:div w:id="1032420274">
                          <w:marLeft w:val="0"/>
                          <w:marRight w:val="0"/>
                          <w:marTop w:val="0"/>
                          <w:marBottom w:val="225"/>
                          <w:divBdr>
                            <w:top w:val="none" w:sz="0" w:space="0" w:color="auto"/>
                            <w:left w:val="none" w:sz="0" w:space="0" w:color="auto"/>
                            <w:bottom w:val="none" w:sz="0" w:space="0" w:color="auto"/>
                            <w:right w:val="none" w:sz="0" w:space="0" w:color="auto"/>
                          </w:divBdr>
                        </w:div>
                        <w:div w:id="2017224046">
                          <w:marLeft w:val="0"/>
                          <w:marRight w:val="0"/>
                          <w:marTop w:val="0"/>
                          <w:marBottom w:val="225"/>
                          <w:divBdr>
                            <w:top w:val="none" w:sz="0" w:space="0" w:color="auto"/>
                            <w:left w:val="none" w:sz="0" w:space="0" w:color="auto"/>
                            <w:bottom w:val="none" w:sz="0" w:space="0" w:color="auto"/>
                            <w:right w:val="none" w:sz="0" w:space="0" w:color="auto"/>
                          </w:divBdr>
                        </w:div>
                        <w:div w:id="1584756927">
                          <w:marLeft w:val="0"/>
                          <w:marRight w:val="0"/>
                          <w:marTop w:val="0"/>
                          <w:marBottom w:val="225"/>
                          <w:divBdr>
                            <w:top w:val="none" w:sz="0" w:space="0" w:color="auto"/>
                            <w:left w:val="none" w:sz="0" w:space="0" w:color="auto"/>
                            <w:bottom w:val="none" w:sz="0" w:space="0" w:color="auto"/>
                            <w:right w:val="none" w:sz="0" w:space="0" w:color="auto"/>
                          </w:divBdr>
                        </w:div>
                        <w:div w:id="1814593295">
                          <w:marLeft w:val="0"/>
                          <w:marRight w:val="0"/>
                          <w:marTop w:val="0"/>
                          <w:marBottom w:val="225"/>
                          <w:divBdr>
                            <w:top w:val="none" w:sz="0" w:space="0" w:color="auto"/>
                            <w:left w:val="none" w:sz="0" w:space="0" w:color="auto"/>
                            <w:bottom w:val="none" w:sz="0" w:space="0" w:color="auto"/>
                            <w:right w:val="none" w:sz="0" w:space="0" w:color="auto"/>
                          </w:divBdr>
                        </w:div>
                        <w:div w:id="147210672">
                          <w:marLeft w:val="0"/>
                          <w:marRight w:val="0"/>
                          <w:marTop w:val="0"/>
                          <w:marBottom w:val="225"/>
                          <w:divBdr>
                            <w:top w:val="none" w:sz="0" w:space="0" w:color="auto"/>
                            <w:left w:val="none" w:sz="0" w:space="0" w:color="auto"/>
                            <w:bottom w:val="none" w:sz="0" w:space="0" w:color="auto"/>
                            <w:right w:val="none" w:sz="0" w:space="0" w:color="auto"/>
                          </w:divBdr>
                        </w:div>
                        <w:div w:id="433983734">
                          <w:marLeft w:val="0"/>
                          <w:marRight w:val="0"/>
                          <w:marTop w:val="0"/>
                          <w:marBottom w:val="225"/>
                          <w:divBdr>
                            <w:top w:val="none" w:sz="0" w:space="0" w:color="auto"/>
                            <w:left w:val="none" w:sz="0" w:space="0" w:color="auto"/>
                            <w:bottom w:val="none" w:sz="0" w:space="0" w:color="auto"/>
                            <w:right w:val="none" w:sz="0" w:space="0" w:color="auto"/>
                          </w:divBdr>
                        </w:div>
                        <w:div w:id="1062142630">
                          <w:marLeft w:val="0"/>
                          <w:marRight w:val="0"/>
                          <w:marTop w:val="0"/>
                          <w:marBottom w:val="225"/>
                          <w:divBdr>
                            <w:top w:val="none" w:sz="0" w:space="0" w:color="auto"/>
                            <w:left w:val="none" w:sz="0" w:space="0" w:color="auto"/>
                            <w:bottom w:val="none" w:sz="0" w:space="0" w:color="auto"/>
                            <w:right w:val="none" w:sz="0" w:space="0" w:color="auto"/>
                          </w:divBdr>
                        </w:div>
                        <w:div w:id="859048519">
                          <w:marLeft w:val="0"/>
                          <w:marRight w:val="0"/>
                          <w:marTop w:val="0"/>
                          <w:marBottom w:val="225"/>
                          <w:divBdr>
                            <w:top w:val="none" w:sz="0" w:space="0" w:color="auto"/>
                            <w:left w:val="none" w:sz="0" w:space="0" w:color="auto"/>
                            <w:bottom w:val="none" w:sz="0" w:space="0" w:color="auto"/>
                            <w:right w:val="none" w:sz="0" w:space="0" w:color="auto"/>
                          </w:divBdr>
                        </w:div>
                        <w:div w:id="1265335670">
                          <w:marLeft w:val="0"/>
                          <w:marRight w:val="0"/>
                          <w:marTop w:val="0"/>
                          <w:marBottom w:val="225"/>
                          <w:divBdr>
                            <w:top w:val="none" w:sz="0" w:space="0" w:color="auto"/>
                            <w:left w:val="none" w:sz="0" w:space="0" w:color="auto"/>
                            <w:bottom w:val="none" w:sz="0" w:space="0" w:color="auto"/>
                            <w:right w:val="none" w:sz="0" w:space="0" w:color="auto"/>
                          </w:divBdr>
                        </w:div>
                        <w:div w:id="856239608">
                          <w:marLeft w:val="0"/>
                          <w:marRight w:val="0"/>
                          <w:marTop w:val="0"/>
                          <w:marBottom w:val="225"/>
                          <w:divBdr>
                            <w:top w:val="none" w:sz="0" w:space="0" w:color="auto"/>
                            <w:left w:val="none" w:sz="0" w:space="0" w:color="auto"/>
                            <w:bottom w:val="none" w:sz="0" w:space="0" w:color="auto"/>
                            <w:right w:val="none" w:sz="0" w:space="0" w:color="auto"/>
                          </w:divBdr>
                        </w:div>
                        <w:div w:id="379980396">
                          <w:marLeft w:val="0"/>
                          <w:marRight w:val="0"/>
                          <w:marTop w:val="0"/>
                          <w:marBottom w:val="225"/>
                          <w:divBdr>
                            <w:top w:val="none" w:sz="0" w:space="0" w:color="auto"/>
                            <w:left w:val="none" w:sz="0" w:space="0" w:color="auto"/>
                            <w:bottom w:val="none" w:sz="0" w:space="0" w:color="auto"/>
                            <w:right w:val="none" w:sz="0" w:space="0" w:color="auto"/>
                          </w:divBdr>
                        </w:div>
                        <w:div w:id="1433820028">
                          <w:marLeft w:val="0"/>
                          <w:marRight w:val="0"/>
                          <w:marTop w:val="0"/>
                          <w:marBottom w:val="225"/>
                          <w:divBdr>
                            <w:top w:val="none" w:sz="0" w:space="0" w:color="auto"/>
                            <w:left w:val="none" w:sz="0" w:space="0" w:color="auto"/>
                            <w:bottom w:val="none" w:sz="0" w:space="0" w:color="auto"/>
                            <w:right w:val="none" w:sz="0" w:space="0" w:color="auto"/>
                          </w:divBdr>
                        </w:div>
                        <w:div w:id="1408268182">
                          <w:marLeft w:val="0"/>
                          <w:marRight w:val="0"/>
                          <w:marTop w:val="0"/>
                          <w:marBottom w:val="225"/>
                          <w:divBdr>
                            <w:top w:val="none" w:sz="0" w:space="0" w:color="auto"/>
                            <w:left w:val="none" w:sz="0" w:space="0" w:color="auto"/>
                            <w:bottom w:val="none" w:sz="0" w:space="0" w:color="auto"/>
                            <w:right w:val="none" w:sz="0" w:space="0" w:color="auto"/>
                          </w:divBdr>
                        </w:div>
                        <w:div w:id="1671562429">
                          <w:marLeft w:val="0"/>
                          <w:marRight w:val="0"/>
                          <w:marTop w:val="0"/>
                          <w:marBottom w:val="225"/>
                          <w:divBdr>
                            <w:top w:val="none" w:sz="0" w:space="0" w:color="auto"/>
                            <w:left w:val="none" w:sz="0" w:space="0" w:color="auto"/>
                            <w:bottom w:val="none" w:sz="0" w:space="0" w:color="auto"/>
                            <w:right w:val="none" w:sz="0" w:space="0" w:color="auto"/>
                          </w:divBdr>
                        </w:div>
                        <w:div w:id="1205874009">
                          <w:marLeft w:val="0"/>
                          <w:marRight w:val="0"/>
                          <w:marTop w:val="0"/>
                          <w:marBottom w:val="0"/>
                          <w:divBdr>
                            <w:top w:val="none" w:sz="0" w:space="0" w:color="auto"/>
                            <w:left w:val="none" w:sz="0" w:space="0" w:color="auto"/>
                            <w:bottom w:val="none" w:sz="0" w:space="0" w:color="auto"/>
                            <w:right w:val="none" w:sz="0" w:space="0" w:color="auto"/>
                          </w:divBdr>
                        </w:div>
                        <w:div w:id="1204633426">
                          <w:marLeft w:val="0"/>
                          <w:marRight w:val="0"/>
                          <w:marTop w:val="0"/>
                          <w:marBottom w:val="225"/>
                          <w:divBdr>
                            <w:top w:val="none" w:sz="0" w:space="0" w:color="auto"/>
                            <w:left w:val="none" w:sz="0" w:space="0" w:color="auto"/>
                            <w:bottom w:val="none" w:sz="0" w:space="0" w:color="auto"/>
                            <w:right w:val="none" w:sz="0" w:space="0" w:color="auto"/>
                          </w:divBdr>
                        </w:div>
                        <w:div w:id="1420977836">
                          <w:marLeft w:val="0"/>
                          <w:marRight w:val="0"/>
                          <w:marTop w:val="0"/>
                          <w:marBottom w:val="225"/>
                          <w:divBdr>
                            <w:top w:val="none" w:sz="0" w:space="0" w:color="auto"/>
                            <w:left w:val="none" w:sz="0" w:space="0" w:color="auto"/>
                            <w:bottom w:val="none" w:sz="0" w:space="0" w:color="auto"/>
                            <w:right w:val="none" w:sz="0" w:space="0" w:color="auto"/>
                          </w:divBdr>
                        </w:div>
                        <w:div w:id="2128235942">
                          <w:marLeft w:val="0"/>
                          <w:marRight w:val="0"/>
                          <w:marTop w:val="0"/>
                          <w:marBottom w:val="225"/>
                          <w:divBdr>
                            <w:top w:val="none" w:sz="0" w:space="0" w:color="auto"/>
                            <w:left w:val="none" w:sz="0" w:space="0" w:color="auto"/>
                            <w:bottom w:val="none" w:sz="0" w:space="0" w:color="auto"/>
                            <w:right w:val="none" w:sz="0" w:space="0" w:color="auto"/>
                          </w:divBdr>
                        </w:div>
                        <w:div w:id="1979534325">
                          <w:marLeft w:val="0"/>
                          <w:marRight w:val="0"/>
                          <w:marTop w:val="0"/>
                          <w:marBottom w:val="225"/>
                          <w:divBdr>
                            <w:top w:val="none" w:sz="0" w:space="0" w:color="auto"/>
                            <w:left w:val="none" w:sz="0" w:space="0" w:color="auto"/>
                            <w:bottom w:val="none" w:sz="0" w:space="0" w:color="auto"/>
                            <w:right w:val="none" w:sz="0" w:space="0" w:color="auto"/>
                          </w:divBdr>
                        </w:div>
                        <w:div w:id="123737330">
                          <w:marLeft w:val="0"/>
                          <w:marRight w:val="0"/>
                          <w:marTop w:val="0"/>
                          <w:marBottom w:val="225"/>
                          <w:divBdr>
                            <w:top w:val="none" w:sz="0" w:space="0" w:color="auto"/>
                            <w:left w:val="none" w:sz="0" w:space="0" w:color="auto"/>
                            <w:bottom w:val="none" w:sz="0" w:space="0" w:color="auto"/>
                            <w:right w:val="none" w:sz="0" w:space="0" w:color="auto"/>
                          </w:divBdr>
                        </w:div>
                        <w:div w:id="321813570">
                          <w:marLeft w:val="0"/>
                          <w:marRight w:val="0"/>
                          <w:marTop w:val="0"/>
                          <w:marBottom w:val="225"/>
                          <w:divBdr>
                            <w:top w:val="none" w:sz="0" w:space="0" w:color="auto"/>
                            <w:left w:val="none" w:sz="0" w:space="0" w:color="auto"/>
                            <w:bottom w:val="none" w:sz="0" w:space="0" w:color="auto"/>
                            <w:right w:val="none" w:sz="0" w:space="0" w:color="auto"/>
                          </w:divBdr>
                        </w:div>
                        <w:div w:id="598611023">
                          <w:marLeft w:val="0"/>
                          <w:marRight w:val="0"/>
                          <w:marTop w:val="0"/>
                          <w:marBottom w:val="225"/>
                          <w:divBdr>
                            <w:top w:val="none" w:sz="0" w:space="0" w:color="auto"/>
                            <w:left w:val="none" w:sz="0" w:space="0" w:color="auto"/>
                            <w:bottom w:val="none" w:sz="0" w:space="0" w:color="auto"/>
                            <w:right w:val="none" w:sz="0" w:space="0" w:color="auto"/>
                          </w:divBdr>
                        </w:div>
                        <w:div w:id="734471730">
                          <w:marLeft w:val="0"/>
                          <w:marRight w:val="0"/>
                          <w:marTop w:val="0"/>
                          <w:marBottom w:val="225"/>
                          <w:divBdr>
                            <w:top w:val="none" w:sz="0" w:space="0" w:color="auto"/>
                            <w:left w:val="none" w:sz="0" w:space="0" w:color="auto"/>
                            <w:bottom w:val="none" w:sz="0" w:space="0" w:color="auto"/>
                            <w:right w:val="none" w:sz="0" w:space="0" w:color="auto"/>
                          </w:divBdr>
                        </w:div>
                        <w:div w:id="1757897131">
                          <w:marLeft w:val="0"/>
                          <w:marRight w:val="0"/>
                          <w:marTop w:val="0"/>
                          <w:marBottom w:val="225"/>
                          <w:divBdr>
                            <w:top w:val="none" w:sz="0" w:space="0" w:color="auto"/>
                            <w:left w:val="none" w:sz="0" w:space="0" w:color="auto"/>
                            <w:bottom w:val="none" w:sz="0" w:space="0" w:color="auto"/>
                            <w:right w:val="none" w:sz="0" w:space="0" w:color="auto"/>
                          </w:divBdr>
                        </w:div>
                        <w:div w:id="2077585922">
                          <w:marLeft w:val="0"/>
                          <w:marRight w:val="0"/>
                          <w:marTop w:val="0"/>
                          <w:marBottom w:val="225"/>
                          <w:divBdr>
                            <w:top w:val="none" w:sz="0" w:space="0" w:color="auto"/>
                            <w:left w:val="none" w:sz="0" w:space="0" w:color="auto"/>
                            <w:bottom w:val="none" w:sz="0" w:space="0" w:color="auto"/>
                            <w:right w:val="none" w:sz="0" w:space="0" w:color="auto"/>
                          </w:divBdr>
                        </w:div>
                        <w:div w:id="1535922813">
                          <w:marLeft w:val="0"/>
                          <w:marRight w:val="0"/>
                          <w:marTop w:val="0"/>
                          <w:marBottom w:val="225"/>
                          <w:divBdr>
                            <w:top w:val="none" w:sz="0" w:space="0" w:color="auto"/>
                            <w:left w:val="none" w:sz="0" w:space="0" w:color="auto"/>
                            <w:bottom w:val="none" w:sz="0" w:space="0" w:color="auto"/>
                            <w:right w:val="none" w:sz="0" w:space="0" w:color="auto"/>
                          </w:divBdr>
                        </w:div>
                        <w:div w:id="607785273">
                          <w:marLeft w:val="0"/>
                          <w:marRight w:val="0"/>
                          <w:marTop w:val="0"/>
                          <w:marBottom w:val="225"/>
                          <w:divBdr>
                            <w:top w:val="none" w:sz="0" w:space="0" w:color="auto"/>
                            <w:left w:val="none" w:sz="0" w:space="0" w:color="auto"/>
                            <w:bottom w:val="none" w:sz="0" w:space="0" w:color="auto"/>
                            <w:right w:val="none" w:sz="0" w:space="0" w:color="auto"/>
                          </w:divBdr>
                        </w:div>
                        <w:div w:id="1336423497">
                          <w:marLeft w:val="0"/>
                          <w:marRight w:val="0"/>
                          <w:marTop w:val="0"/>
                          <w:marBottom w:val="225"/>
                          <w:divBdr>
                            <w:top w:val="none" w:sz="0" w:space="0" w:color="auto"/>
                            <w:left w:val="none" w:sz="0" w:space="0" w:color="auto"/>
                            <w:bottom w:val="none" w:sz="0" w:space="0" w:color="auto"/>
                            <w:right w:val="none" w:sz="0" w:space="0" w:color="auto"/>
                          </w:divBdr>
                        </w:div>
                        <w:div w:id="1617325350">
                          <w:marLeft w:val="0"/>
                          <w:marRight w:val="0"/>
                          <w:marTop w:val="0"/>
                          <w:marBottom w:val="225"/>
                          <w:divBdr>
                            <w:top w:val="none" w:sz="0" w:space="0" w:color="auto"/>
                            <w:left w:val="none" w:sz="0" w:space="0" w:color="auto"/>
                            <w:bottom w:val="none" w:sz="0" w:space="0" w:color="auto"/>
                            <w:right w:val="none" w:sz="0" w:space="0" w:color="auto"/>
                          </w:divBdr>
                        </w:div>
                        <w:div w:id="1970747727">
                          <w:marLeft w:val="0"/>
                          <w:marRight w:val="0"/>
                          <w:marTop w:val="0"/>
                          <w:marBottom w:val="225"/>
                          <w:divBdr>
                            <w:top w:val="none" w:sz="0" w:space="0" w:color="auto"/>
                            <w:left w:val="none" w:sz="0" w:space="0" w:color="auto"/>
                            <w:bottom w:val="none" w:sz="0" w:space="0" w:color="auto"/>
                            <w:right w:val="none" w:sz="0" w:space="0" w:color="auto"/>
                          </w:divBdr>
                        </w:div>
                        <w:div w:id="598607558">
                          <w:marLeft w:val="0"/>
                          <w:marRight w:val="0"/>
                          <w:marTop w:val="0"/>
                          <w:marBottom w:val="225"/>
                          <w:divBdr>
                            <w:top w:val="none" w:sz="0" w:space="0" w:color="auto"/>
                            <w:left w:val="none" w:sz="0" w:space="0" w:color="auto"/>
                            <w:bottom w:val="none" w:sz="0" w:space="0" w:color="auto"/>
                            <w:right w:val="none" w:sz="0" w:space="0" w:color="auto"/>
                          </w:divBdr>
                        </w:div>
                        <w:div w:id="1954510094">
                          <w:marLeft w:val="0"/>
                          <w:marRight w:val="0"/>
                          <w:marTop w:val="0"/>
                          <w:marBottom w:val="225"/>
                          <w:divBdr>
                            <w:top w:val="none" w:sz="0" w:space="0" w:color="auto"/>
                            <w:left w:val="none" w:sz="0" w:space="0" w:color="auto"/>
                            <w:bottom w:val="none" w:sz="0" w:space="0" w:color="auto"/>
                            <w:right w:val="none" w:sz="0" w:space="0" w:color="auto"/>
                          </w:divBdr>
                        </w:div>
                        <w:div w:id="1260017407">
                          <w:marLeft w:val="0"/>
                          <w:marRight w:val="0"/>
                          <w:marTop w:val="0"/>
                          <w:marBottom w:val="225"/>
                          <w:divBdr>
                            <w:top w:val="none" w:sz="0" w:space="0" w:color="auto"/>
                            <w:left w:val="none" w:sz="0" w:space="0" w:color="auto"/>
                            <w:bottom w:val="none" w:sz="0" w:space="0" w:color="auto"/>
                            <w:right w:val="none" w:sz="0" w:space="0" w:color="auto"/>
                          </w:divBdr>
                        </w:div>
                        <w:div w:id="285233238">
                          <w:marLeft w:val="0"/>
                          <w:marRight w:val="0"/>
                          <w:marTop w:val="0"/>
                          <w:marBottom w:val="225"/>
                          <w:divBdr>
                            <w:top w:val="none" w:sz="0" w:space="0" w:color="auto"/>
                            <w:left w:val="none" w:sz="0" w:space="0" w:color="auto"/>
                            <w:bottom w:val="none" w:sz="0" w:space="0" w:color="auto"/>
                            <w:right w:val="none" w:sz="0" w:space="0" w:color="auto"/>
                          </w:divBdr>
                        </w:div>
                        <w:div w:id="356079768">
                          <w:marLeft w:val="0"/>
                          <w:marRight w:val="0"/>
                          <w:marTop w:val="0"/>
                          <w:marBottom w:val="225"/>
                          <w:divBdr>
                            <w:top w:val="none" w:sz="0" w:space="0" w:color="auto"/>
                            <w:left w:val="none" w:sz="0" w:space="0" w:color="auto"/>
                            <w:bottom w:val="none" w:sz="0" w:space="0" w:color="auto"/>
                            <w:right w:val="none" w:sz="0" w:space="0" w:color="auto"/>
                          </w:divBdr>
                        </w:div>
                        <w:div w:id="1848865244">
                          <w:marLeft w:val="0"/>
                          <w:marRight w:val="0"/>
                          <w:marTop w:val="0"/>
                          <w:marBottom w:val="225"/>
                          <w:divBdr>
                            <w:top w:val="none" w:sz="0" w:space="0" w:color="auto"/>
                            <w:left w:val="none" w:sz="0" w:space="0" w:color="auto"/>
                            <w:bottom w:val="none" w:sz="0" w:space="0" w:color="auto"/>
                            <w:right w:val="none" w:sz="0" w:space="0" w:color="auto"/>
                          </w:divBdr>
                        </w:div>
                        <w:div w:id="695740120">
                          <w:marLeft w:val="0"/>
                          <w:marRight w:val="0"/>
                          <w:marTop w:val="0"/>
                          <w:marBottom w:val="225"/>
                          <w:divBdr>
                            <w:top w:val="none" w:sz="0" w:space="0" w:color="auto"/>
                            <w:left w:val="none" w:sz="0" w:space="0" w:color="auto"/>
                            <w:bottom w:val="none" w:sz="0" w:space="0" w:color="auto"/>
                            <w:right w:val="none" w:sz="0" w:space="0" w:color="auto"/>
                          </w:divBdr>
                        </w:div>
                        <w:div w:id="1055080729">
                          <w:marLeft w:val="0"/>
                          <w:marRight w:val="0"/>
                          <w:marTop w:val="0"/>
                          <w:marBottom w:val="225"/>
                          <w:divBdr>
                            <w:top w:val="none" w:sz="0" w:space="0" w:color="auto"/>
                            <w:left w:val="none" w:sz="0" w:space="0" w:color="auto"/>
                            <w:bottom w:val="none" w:sz="0" w:space="0" w:color="auto"/>
                            <w:right w:val="none" w:sz="0" w:space="0" w:color="auto"/>
                          </w:divBdr>
                        </w:div>
                        <w:div w:id="1964268701">
                          <w:marLeft w:val="0"/>
                          <w:marRight w:val="0"/>
                          <w:marTop w:val="0"/>
                          <w:marBottom w:val="225"/>
                          <w:divBdr>
                            <w:top w:val="none" w:sz="0" w:space="0" w:color="auto"/>
                            <w:left w:val="none" w:sz="0" w:space="0" w:color="auto"/>
                            <w:bottom w:val="none" w:sz="0" w:space="0" w:color="auto"/>
                            <w:right w:val="none" w:sz="0" w:space="0" w:color="auto"/>
                          </w:divBdr>
                        </w:div>
                        <w:div w:id="508914132">
                          <w:marLeft w:val="0"/>
                          <w:marRight w:val="0"/>
                          <w:marTop w:val="0"/>
                          <w:marBottom w:val="225"/>
                          <w:divBdr>
                            <w:top w:val="none" w:sz="0" w:space="0" w:color="auto"/>
                            <w:left w:val="none" w:sz="0" w:space="0" w:color="auto"/>
                            <w:bottom w:val="none" w:sz="0" w:space="0" w:color="auto"/>
                            <w:right w:val="none" w:sz="0" w:space="0" w:color="auto"/>
                          </w:divBdr>
                        </w:div>
                        <w:div w:id="550460719">
                          <w:marLeft w:val="0"/>
                          <w:marRight w:val="0"/>
                          <w:marTop w:val="0"/>
                          <w:marBottom w:val="225"/>
                          <w:divBdr>
                            <w:top w:val="none" w:sz="0" w:space="0" w:color="auto"/>
                            <w:left w:val="none" w:sz="0" w:space="0" w:color="auto"/>
                            <w:bottom w:val="none" w:sz="0" w:space="0" w:color="auto"/>
                            <w:right w:val="none" w:sz="0" w:space="0" w:color="auto"/>
                          </w:divBdr>
                        </w:div>
                        <w:div w:id="65953926">
                          <w:marLeft w:val="0"/>
                          <w:marRight w:val="0"/>
                          <w:marTop w:val="0"/>
                          <w:marBottom w:val="225"/>
                          <w:divBdr>
                            <w:top w:val="none" w:sz="0" w:space="0" w:color="auto"/>
                            <w:left w:val="none" w:sz="0" w:space="0" w:color="auto"/>
                            <w:bottom w:val="none" w:sz="0" w:space="0" w:color="auto"/>
                            <w:right w:val="none" w:sz="0" w:space="0" w:color="auto"/>
                          </w:divBdr>
                        </w:div>
                        <w:div w:id="123164342">
                          <w:marLeft w:val="0"/>
                          <w:marRight w:val="0"/>
                          <w:marTop w:val="0"/>
                          <w:marBottom w:val="225"/>
                          <w:divBdr>
                            <w:top w:val="none" w:sz="0" w:space="0" w:color="auto"/>
                            <w:left w:val="none" w:sz="0" w:space="0" w:color="auto"/>
                            <w:bottom w:val="none" w:sz="0" w:space="0" w:color="auto"/>
                            <w:right w:val="none" w:sz="0" w:space="0" w:color="auto"/>
                          </w:divBdr>
                        </w:div>
                        <w:div w:id="551037260">
                          <w:marLeft w:val="0"/>
                          <w:marRight w:val="0"/>
                          <w:marTop w:val="0"/>
                          <w:marBottom w:val="225"/>
                          <w:divBdr>
                            <w:top w:val="none" w:sz="0" w:space="0" w:color="auto"/>
                            <w:left w:val="none" w:sz="0" w:space="0" w:color="auto"/>
                            <w:bottom w:val="none" w:sz="0" w:space="0" w:color="auto"/>
                            <w:right w:val="none" w:sz="0" w:space="0" w:color="auto"/>
                          </w:divBdr>
                        </w:div>
                        <w:div w:id="1640457455">
                          <w:marLeft w:val="0"/>
                          <w:marRight w:val="0"/>
                          <w:marTop w:val="0"/>
                          <w:marBottom w:val="225"/>
                          <w:divBdr>
                            <w:top w:val="none" w:sz="0" w:space="0" w:color="auto"/>
                            <w:left w:val="none" w:sz="0" w:space="0" w:color="auto"/>
                            <w:bottom w:val="none" w:sz="0" w:space="0" w:color="auto"/>
                            <w:right w:val="none" w:sz="0" w:space="0" w:color="auto"/>
                          </w:divBdr>
                        </w:div>
                        <w:div w:id="1172376239">
                          <w:marLeft w:val="0"/>
                          <w:marRight w:val="0"/>
                          <w:marTop w:val="0"/>
                          <w:marBottom w:val="225"/>
                          <w:divBdr>
                            <w:top w:val="none" w:sz="0" w:space="0" w:color="auto"/>
                            <w:left w:val="none" w:sz="0" w:space="0" w:color="auto"/>
                            <w:bottom w:val="none" w:sz="0" w:space="0" w:color="auto"/>
                            <w:right w:val="none" w:sz="0" w:space="0" w:color="auto"/>
                          </w:divBdr>
                        </w:div>
                        <w:div w:id="1995375354">
                          <w:marLeft w:val="0"/>
                          <w:marRight w:val="0"/>
                          <w:marTop w:val="0"/>
                          <w:marBottom w:val="225"/>
                          <w:divBdr>
                            <w:top w:val="none" w:sz="0" w:space="0" w:color="auto"/>
                            <w:left w:val="none" w:sz="0" w:space="0" w:color="auto"/>
                            <w:bottom w:val="none" w:sz="0" w:space="0" w:color="auto"/>
                            <w:right w:val="none" w:sz="0" w:space="0" w:color="auto"/>
                          </w:divBdr>
                        </w:div>
                        <w:div w:id="912592820">
                          <w:marLeft w:val="0"/>
                          <w:marRight w:val="0"/>
                          <w:marTop w:val="0"/>
                          <w:marBottom w:val="225"/>
                          <w:divBdr>
                            <w:top w:val="none" w:sz="0" w:space="0" w:color="auto"/>
                            <w:left w:val="none" w:sz="0" w:space="0" w:color="auto"/>
                            <w:bottom w:val="none" w:sz="0" w:space="0" w:color="auto"/>
                            <w:right w:val="none" w:sz="0" w:space="0" w:color="auto"/>
                          </w:divBdr>
                        </w:div>
                        <w:div w:id="1820144407">
                          <w:marLeft w:val="0"/>
                          <w:marRight w:val="0"/>
                          <w:marTop w:val="0"/>
                          <w:marBottom w:val="225"/>
                          <w:divBdr>
                            <w:top w:val="none" w:sz="0" w:space="0" w:color="auto"/>
                            <w:left w:val="none" w:sz="0" w:space="0" w:color="auto"/>
                            <w:bottom w:val="none" w:sz="0" w:space="0" w:color="auto"/>
                            <w:right w:val="none" w:sz="0" w:space="0" w:color="auto"/>
                          </w:divBdr>
                        </w:div>
                        <w:div w:id="591741998">
                          <w:marLeft w:val="0"/>
                          <w:marRight w:val="0"/>
                          <w:marTop w:val="0"/>
                          <w:marBottom w:val="225"/>
                          <w:divBdr>
                            <w:top w:val="none" w:sz="0" w:space="0" w:color="auto"/>
                            <w:left w:val="none" w:sz="0" w:space="0" w:color="auto"/>
                            <w:bottom w:val="none" w:sz="0" w:space="0" w:color="auto"/>
                            <w:right w:val="none" w:sz="0" w:space="0" w:color="auto"/>
                          </w:divBdr>
                        </w:div>
                        <w:div w:id="1179274828">
                          <w:marLeft w:val="0"/>
                          <w:marRight w:val="0"/>
                          <w:marTop w:val="0"/>
                          <w:marBottom w:val="225"/>
                          <w:divBdr>
                            <w:top w:val="none" w:sz="0" w:space="0" w:color="auto"/>
                            <w:left w:val="none" w:sz="0" w:space="0" w:color="auto"/>
                            <w:bottom w:val="none" w:sz="0" w:space="0" w:color="auto"/>
                            <w:right w:val="none" w:sz="0" w:space="0" w:color="auto"/>
                          </w:divBdr>
                        </w:div>
                        <w:div w:id="1665620963">
                          <w:marLeft w:val="0"/>
                          <w:marRight w:val="0"/>
                          <w:marTop w:val="0"/>
                          <w:marBottom w:val="225"/>
                          <w:divBdr>
                            <w:top w:val="none" w:sz="0" w:space="0" w:color="auto"/>
                            <w:left w:val="none" w:sz="0" w:space="0" w:color="auto"/>
                            <w:bottom w:val="none" w:sz="0" w:space="0" w:color="auto"/>
                            <w:right w:val="none" w:sz="0" w:space="0" w:color="auto"/>
                          </w:divBdr>
                        </w:div>
                        <w:div w:id="926311049">
                          <w:marLeft w:val="0"/>
                          <w:marRight w:val="0"/>
                          <w:marTop w:val="0"/>
                          <w:marBottom w:val="225"/>
                          <w:divBdr>
                            <w:top w:val="none" w:sz="0" w:space="0" w:color="auto"/>
                            <w:left w:val="none" w:sz="0" w:space="0" w:color="auto"/>
                            <w:bottom w:val="none" w:sz="0" w:space="0" w:color="auto"/>
                            <w:right w:val="none" w:sz="0" w:space="0" w:color="auto"/>
                          </w:divBdr>
                        </w:div>
                        <w:div w:id="968121576">
                          <w:marLeft w:val="0"/>
                          <w:marRight w:val="0"/>
                          <w:marTop w:val="0"/>
                          <w:marBottom w:val="225"/>
                          <w:divBdr>
                            <w:top w:val="none" w:sz="0" w:space="0" w:color="auto"/>
                            <w:left w:val="none" w:sz="0" w:space="0" w:color="auto"/>
                            <w:bottom w:val="none" w:sz="0" w:space="0" w:color="auto"/>
                            <w:right w:val="none" w:sz="0" w:space="0" w:color="auto"/>
                          </w:divBdr>
                        </w:div>
                        <w:div w:id="1637950140">
                          <w:marLeft w:val="0"/>
                          <w:marRight w:val="0"/>
                          <w:marTop w:val="0"/>
                          <w:marBottom w:val="225"/>
                          <w:divBdr>
                            <w:top w:val="none" w:sz="0" w:space="0" w:color="auto"/>
                            <w:left w:val="none" w:sz="0" w:space="0" w:color="auto"/>
                            <w:bottom w:val="none" w:sz="0" w:space="0" w:color="auto"/>
                            <w:right w:val="none" w:sz="0" w:space="0" w:color="auto"/>
                          </w:divBdr>
                        </w:div>
                        <w:div w:id="548683915">
                          <w:marLeft w:val="0"/>
                          <w:marRight w:val="0"/>
                          <w:marTop w:val="0"/>
                          <w:marBottom w:val="225"/>
                          <w:divBdr>
                            <w:top w:val="none" w:sz="0" w:space="0" w:color="auto"/>
                            <w:left w:val="none" w:sz="0" w:space="0" w:color="auto"/>
                            <w:bottom w:val="none" w:sz="0" w:space="0" w:color="auto"/>
                            <w:right w:val="none" w:sz="0" w:space="0" w:color="auto"/>
                          </w:divBdr>
                        </w:div>
                        <w:div w:id="706098809">
                          <w:marLeft w:val="0"/>
                          <w:marRight w:val="0"/>
                          <w:marTop w:val="0"/>
                          <w:marBottom w:val="225"/>
                          <w:divBdr>
                            <w:top w:val="none" w:sz="0" w:space="0" w:color="auto"/>
                            <w:left w:val="none" w:sz="0" w:space="0" w:color="auto"/>
                            <w:bottom w:val="none" w:sz="0" w:space="0" w:color="auto"/>
                            <w:right w:val="none" w:sz="0" w:space="0" w:color="auto"/>
                          </w:divBdr>
                        </w:div>
                        <w:div w:id="1333802849">
                          <w:marLeft w:val="0"/>
                          <w:marRight w:val="0"/>
                          <w:marTop w:val="0"/>
                          <w:marBottom w:val="225"/>
                          <w:divBdr>
                            <w:top w:val="none" w:sz="0" w:space="0" w:color="auto"/>
                            <w:left w:val="none" w:sz="0" w:space="0" w:color="auto"/>
                            <w:bottom w:val="none" w:sz="0" w:space="0" w:color="auto"/>
                            <w:right w:val="none" w:sz="0" w:space="0" w:color="auto"/>
                          </w:divBdr>
                        </w:div>
                        <w:div w:id="684748304">
                          <w:marLeft w:val="0"/>
                          <w:marRight w:val="0"/>
                          <w:marTop w:val="0"/>
                          <w:marBottom w:val="225"/>
                          <w:divBdr>
                            <w:top w:val="none" w:sz="0" w:space="0" w:color="auto"/>
                            <w:left w:val="none" w:sz="0" w:space="0" w:color="auto"/>
                            <w:bottom w:val="none" w:sz="0" w:space="0" w:color="auto"/>
                            <w:right w:val="none" w:sz="0" w:space="0" w:color="auto"/>
                          </w:divBdr>
                        </w:div>
                        <w:div w:id="150026989">
                          <w:marLeft w:val="0"/>
                          <w:marRight w:val="0"/>
                          <w:marTop w:val="0"/>
                          <w:marBottom w:val="225"/>
                          <w:divBdr>
                            <w:top w:val="none" w:sz="0" w:space="0" w:color="auto"/>
                            <w:left w:val="none" w:sz="0" w:space="0" w:color="auto"/>
                            <w:bottom w:val="none" w:sz="0" w:space="0" w:color="auto"/>
                            <w:right w:val="none" w:sz="0" w:space="0" w:color="auto"/>
                          </w:divBdr>
                        </w:div>
                        <w:div w:id="517307869">
                          <w:marLeft w:val="0"/>
                          <w:marRight w:val="0"/>
                          <w:marTop w:val="0"/>
                          <w:marBottom w:val="225"/>
                          <w:divBdr>
                            <w:top w:val="none" w:sz="0" w:space="0" w:color="auto"/>
                            <w:left w:val="none" w:sz="0" w:space="0" w:color="auto"/>
                            <w:bottom w:val="none" w:sz="0" w:space="0" w:color="auto"/>
                            <w:right w:val="none" w:sz="0" w:space="0" w:color="auto"/>
                          </w:divBdr>
                        </w:div>
                        <w:div w:id="669716582">
                          <w:marLeft w:val="0"/>
                          <w:marRight w:val="0"/>
                          <w:marTop w:val="0"/>
                          <w:marBottom w:val="225"/>
                          <w:divBdr>
                            <w:top w:val="none" w:sz="0" w:space="0" w:color="auto"/>
                            <w:left w:val="none" w:sz="0" w:space="0" w:color="auto"/>
                            <w:bottom w:val="none" w:sz="0" w:space="0" w:color="auto"/>
                            <w:right w:val="none" w:sz="0" w:space="0" w:color="auto"/>
                          </w:divBdr>
                        </w:div>
                        <w:div w:id="350844181">
                          <w:marLeft w:val="0"/>
                          <w:marRight w:val="0"/>
                          <w:marTop w:val="0"/>
                          <w:marBottom w:val="225"/>
                          <w:divBdr>
                            <w:top w:val="none" w:sz="0" w:space="0" w:color="auto"/>
                            <w:left w:val="none" w:sz="0" w:space="0" w:color="auto"/>
                            <w:bottom w:val="none" w:sz="0" w:space="0" w:color="auto"/>
                            <w:right w:val="none" w:sz="0" w:space="0" w:color="auto"/>
                          </w:divBdr>
                        </w:div>
                        <w:div w:id="1156259058">
                          <w:marLeft w:val="0"/>
                          <w:marRight w:val="0"/>
                          <w:marTop w:val="0"/>
                          <w:marBottom w:val="225"/>
                          <w:divBdr>
                            <w:top w:val="none" w:sz="0" w:space="0" w:color="auto"/>
                            <w:left w:val="none" w:sz="0" w:space="0" w:color="auto"/>
                            <w:bottom w:val="none" w:sz="0" w:space="0" w:color="auto"/>
                            <w:right w:val="none" w:sz="0" w:space="0" w:color="auto"/>
                          </w:divBdr>
                        </w:div>
                        <w:div w:id="264001892">
                          <w:marLeft w:val="0"/>
                          <w:marRight w:val="0"/>
                          <w:marTop w:val="0"/>
                          <w:marBottom w:val="225"/>
                          <w:divBdr>
                            <w:top w:val="none" w:sz="0" w:space="0" w:color="auto"/>
                            <w:left w:val="none" w:sz="0" w:space="0" w:color="auto"/>
                            <w:bottom w:val="none" w:sz="0" w:space="0" w:color="auto"/>
                            <w:right w:val="none" w:sz="0" w:space="0" w:color="auto"/>
                          </w:divBdr>
                        </w:div>
                        <w:div w:id="1754473953">
                          <w:marLeft w:val="0"/>
                          <w:marRight w:val="0"/>
                          <w:marTop w:val="0"/>
                          <w:marBottom w:val="225"/>
                          <w:divBdr>
                            <w:top w:val="none" w:sz="0" w:space="0" w:color="auto"/>
                            <w:left w:val="none" w:sz="0" w:space="0" w:color="auto"/>
                            <w:bottom w:val="none" w:sz="0" w:space="0" w:color="auto"/>
                            <w:right w:val="none" w:sz="0" w:space="0" w:color="auto"/>
                          </w:divBdr>
                        </w:div>
                        <w:div w:id="1094594329">
                          <w:marLeft w:val="0"/>
                          <w:marRight w:val="0"/>
                          <w:marTop w:val="0"/>
                          <w:marBottom w:val="225"/>
                          <w:divBdr>
                            <w:top w:val="none" w:sz="0" w:space="0" w:color="auto"/>
                            <w:left w:val="none" w:sz="0" w:space="0" w:color="auto"/>
                            <w:bottom w:val="none" w:sz="0" w:space="0" w:color="auto"/>
                            <w:right w:val="none" w:sz="0" w:space="0" w:color="auto"/>
                          </w:divBdr>
                        </w:div>
                        <w:div w:id="1562982009">
                          <w:marLeft w:val="0"/>
                          <w:marRight w:val="0"/>
                          <w:marTop w:val="0"/>
                          <w:marBottom w:val="225"/>
                          <w:divBdr>
                            <w:top w:val="none" w:sz="0" w:space="0" w:color="auto"/>
                            <w:left w:val="none" w:sz="0" w:space="0" w:color="auto"/>
                            <w:bottom w:val="none" w:sz="0" w:space="0" w:color="auto"/>
                            <w:right w:val="none" w:sz="0" w:space="0" w:color="auto"/>
                          </w:divBdr>
                        </w:div>
                        <w:div w:id="1227186885">
                          <w:marLeft w:val="0"/>
                          <w:marRight w:val="0"/>
                          <w:marTop w:val="0"/>
                          <w:marBottom w:val="225"/>
                          <w:divBdr>
                            <w:top w:val="none" w:sz="0" w:space="0" w:color="auto"/>
                            <w:left w:val="none" w:sz="0" w:space="0" w:color="auto"/>
                            <w:bottom w:val="none" w:sz="0" w:space="0" w:color="auto"/>
                            <w:right w:val="none" w:sz="0" w:space="0" w:color="auto"/>
                          </w:divBdr>
                        </w:div>
                        <w:div w:id="1129782935">
                          <w:marLeft w:val="0"/>
                          <w:marRight w:val="0"/>
                          <w:marTop w:val="0"/>
                          <w:marBottom w:val="225"/>
                          <w:divBdr>
                            <w:top w:val="none" w:sz="0" w:space="0" w:color="auto"/>
                            <w:left w:val="none" w:sz="0" w:space="0" w:color="auto"/>
                            <w:bottom w:val="none" w:sz="0" w:space="0" w:color="auto"/>
                            <w:right w:val="none" w:sz="0" w:space="0" w:color="auto"/>
                          </w:divBdr>
                        </w:div>
                        <w:div w:id="419984303">
                          <w:marLeft w:val="0"/>
                          <w:marRight w:val="0"/>
                          <w:marTop w:val="0"/>
                          <w:marBottom w:val="225"/>
                          <w:divBdr>
                            <w:top w:val="none" w:sz="0" w:space="0" w:color="auto"/>
                            <w:left w:val="none" w:sz="0" w:space="0" w:color="auto"/>
                            <w:bottom w:val="none" w:sz="0" w:space="0" w:color="auto"/>
                            <w:right w:val="none" w:sz="0" w:space="0" w:color="auto"/>
                          </w:divBdr>
                        </w:div>
                        <w:div w:id="429161041">
                          <w:marLeft w:val="0"/>
                          <w:marRight w:val="0"/>
                          <w:marTop w:val="0"/>
                          <w:marBottom w:val="225"/>
                          <w:divBdr>
                            <w:top w:val="none" w:sz="0" w:space="0" w:color="auto"/>
                            <w:left w:val="none" w:sz="0" w:space="0" w:color="auto"/>
                            <w:bottom w:val="none" w:sz="0" w:space="0" w:color="auto"/>
                            <w:right w:val="none" w:sz="0" w:space="0" w:color="auto"/>
                          </w:divBdr>
                        </w:div>
                        <w:div w:id="358244434">
                          <w:marLeft w:val="0"/>
                          <w:marRight w:val="0"/>
                          <w:marTop w:val="0"/>
                          <w:marBottom w:val="225"/>
                          <w:divBdr>
                            <w:top w:val="none" w:sz="0" w:space="0" w:color="auto"/>
                            <w:left w:val="none" w:sz="0" w:space="0" w:color="auto"/>
                            <w:bottom w:val="none" w:sz="0" w:space="0" w:color="auto"/>
                            <w:right w:val="none" w:sz="0" w:space="0" w:color="auto"/>
                          </w:divBdr>
                        </w:div>
                        <w:div w:id="1100371714">
                          <w:marLeft w:val="0"/>
                          <w:marRight w:val="0"/>
                          <w:marTop w:val="0"/>
                          <w:marBottom w:val="225"/>
                          <w:divBdr>
                            <w:top w:val="none" w:sz="0" w:space="0" w:color="auto"/>
                            <w:left w:val="none" w:sz="0" w:space="0" w:color="auto"/>
                            <w:bottom w:val="none" w:sz="0" w:space="0" w:color="auto"/>
                            <w:right w:val="none" w:sz="0" w:space="0" w:color="auto"/>
                          </w:divBdr>
                        </w:div>
                        <w:div w:id="433593908">
                          <w:marLeft w:val="0"/>
                          <w:marRight w:val="0"/>
                          <w:marTop w:val="0"/>
                          <w:marBottom w:val="225"/>
                          <w:divBdr>
                            <w:top w:val="none" w:sz="0" w:space="0" w:color="auto"/>
                            <w:left w:val="none" w:sz="0" w:space="0" w:color="auto"/>
                            <w:bottom w:val="none" w:sz="0" w:space="0" w:color="auto"/>
                            <w:right w:val="none" w:sz="0" w:space="0" w:color="auto"/>
                          </w:divBdr>
                        </w:div>
                        <w:div w:id="971523665">
                          <w:marLeft w:val="0"/>
                          <w:marRight w:val="0"/>
                          <w:marTop w:val="0"/>
                          <w:marBottom w:val="225"/>
                          <w:divBdr>
                            <w:top w:val="none" w:sz="0" w:space="0" w:color="auto"/>
                            <w:left w:val="none" w:sz="0" w:space="0" w:color="auto"/>
                            <w:bottom w:val="none" w:sz="0" w:space="0" w:color="auto"/>
                            <w:right w:val="none" w:sz="0" w:space="0" w:color="auto"/>
                          </w:divBdr>
                        </w:div>
                        <w:div w:id="526990173">
                          <w:marLeft w:val="0"/>
                          <w:marRight w:val="0"/>
                          <w:marTop w:val="0"/>
                          <w:marBottom w:val="225"/>
                          <w:divBdr>
                            <w:top w:val="none" w:sz="0" w:space="0" w:color="auto"/>
                            <w:left w:val="none" w:sz="0" w:space="0" w:color="auto"/>
                            <w:bottom w:val="none" w:sz="0" w:space="0" w:color="auto"/>
                            <w:right w:val="none" w:sz="0" w:space="0" w:color="auto"/>
                          </w:divBdr>
                        </w:div>
                        <w:div w:id="1850942930">
                          <w:marLeft w:val="0"/>
                          <w:marRight w:val="0"/>
                          <w:marTop w:val="0"/>
                          <w:marBottom w:val="225"/>
                          <w:divBdr>
                            <w:top w:val="none" w:sz="0" w:space="0" w:color="auto"/>
                            <w:left w:val="none" w:sz="0" w:space="0" w:color="auto"/>
                            <w:bottom w:val="none" w:sz="0" w:space="0" w:color="auto"/>
                            <w:right w:val="none" w:sz="0" w:space="0" w:color="auto"/>
                          </w:divBdr>
                        </w:div>
                        <w:div w:id="1801070329">
                          <w:marLeft w:val="0"/>
                          <w:marRight w:val="0"/>
                          <w:marTop w:val="0"/>
                          <w:marBottom w:val="225"/>
                          <w:divBdr>
                            <w:top w:val="none" w:sz="0" w:space="0" w:color="auto"/>
                            <w:left w:val="none" w:sz="0" w:space="0" w:color="auto"/>
                            <w:bottom w:val="none" w:sz="0" w:space="0" w:color="auto"/>
                            <w:right w:val="none" w:sz="0" w:space="0" w:color="auto"/>
                          </w:divBdr>
                        </w:div>
                        <w:div w:id="1051735401">
                          <w:marLeft w:val="0"/>
                          <w:marRight w:val="0"/>
                          <w:marTop w:val="0"/>
                          <w:marBottom w:val="225"/>
                          <w:divBdr>
                            <w:top w:val="none" w:sz="0" w:space="0" w:color="auto"/>
                            <w:left w:val="none" w:sz="0" w:space="0" w:color="auto"/>
                            <w:bottom w:val="none" w:sz="0" w:space="0" w:color="auto"/>
                            <w:right w:val="none" w:sz="0" w:space="0" w:color="auto"/>
                          </w:divBdr>
                        </w:div>
                        <w:div w:id="299462663">
                          <w:marLeft w:val="0"/>
                          <w:marRight w:val="0"/>
                          <w:marTop w:val="0"/>
                          <w:marBottom w:val="225"/>
                          <w:divBdr>
                            <w:top w:val="none" w:sz="0" w:space="0" w:color="auto"/>
                            <w:left w:val="none" w:sz="0" w:space="0" w:color="auto"/>
                            <w:bottom w:val="none" w:sz="0" w:space="0" w:color="auto"/>
                            <w:right w:val="none" w:sz="0" w:space="0" w:color="auto"/>
                          </w:divBdr>
                        </w:div>
                        <w:div w:id="1967657282">
                          <w:marLeft w:val="0"/>
                          <w:marRight w:val="0"/>
                          <w:marTop w:val="0"/>
                          <w:marBottom w:val="225"/>
                          <w:divBdr>
                            <w:top w:val="none" w:sz="0" w:space="0" w:color="auto"/>
                            <w:left w:val="none" w:sz="0" w:space="0" w:color="auto"/>
                            <w:bottom w:val="none" w:sz="0" w:space="0" w:color="auto"/>
                            <w:right w:val="none" w:sz="0" w:space="0" w:color="auto"/>
                          </w:divBdr>
                        </w:div>
                        <w:div w:id="649751404">
                          <w:marLeft w:val="0"/>
                          <w:marRight w:val="0"/>
                          <w:marTop w:val="0"/>
                          <w:marBottom w:val="225"/>
                          <w:divBdr>
                            <w:top w:val="none" w:sz="0" w:space="0" w:color="auto"/>
                            <w:left w:val="none" w:sz="0" w:space="0" w:color="auto"/>
                            <w:bottom w:val="none" w:sz="0" w:space="0" w:color="auto"/>
                            <w:right w:val="none" w:sz="0" w:space="0" w:color="auto"/>
                          </w:divBdr>
                        </w:div>
                        <w:div w:id="675115786">
                          <w:marLeft w:val="0"/>
                          <w:marRight w:val="0"/>
                          <w:marTop w:val="0"/>
                          <w:marBottom w:val="225"/>
                          <w:divBdr>
                            <w:top w:val="none" w:sz="0" w:space="0" w:color="auto"/>
                            <w:left w:val="none" w:sz="0" w:space="0" w:color="auto"/>
                            <w:bottom w:val="none" w:sz="0" w:space="0" w:color="auto"/>
                            <w:right w:val="none" w:sz="0" w:space="0" w:color="auto"/>
                          </w:divBdr>
                        </w:div>
                        <w:div w:id="2094430953">
                          <w:marLeft w:val="0"/>
                          <w:marRight w:val="0"/>
                          <w:marTop w:val="0"/>
                          <w:marBottom w:val="225"/>
                          <w:divBdr>
                            <w:top w:val="none" w:sz="0" w:space="0" w:color="auto"/>
                            <w:left w:val="none" w:sz="0" w:space="0" w:color="auto"/>
                            <w:bottom w:val="none" w:sz="0" w:space="0" w:color="auto"/>
                            <w:right w:val="none" w:sz="0" w:space="0" w:color="auto"/>
                          </w:divBdr>
                        </w:div>
                        <w:div w:id="2030912171">
                          <w:marLeft w:val="0"/>
                          <w:marRight w:val="0"/>
                          <w:marTop w:val="0"/>
                          <w:marBottom w:val="225"/>
                          <w:divBdr>
                            <w:top w:val="none" w:sz="0" w:space="0" w:color="auto"/>
                            <w:left w:val="none" w:sz="0" w:space="0" w:color="auto"/>
                            <w:bottom w:val="none" w:sz="0" w:space="0" w:color="auto"/>
                            <w:right w:val="none" w:sz="0" w:space="0" w:color="auto"/>
                          </w:divBdr>
                        </w:div>
                        <w:div w:id="708337199">
                          <w:marLeft w:val="0"/>
                          <w:marRight w:val="0"/>
                          <w:marTop w:val="0"/>
                          <w:marBottom w:val="225"/>
                          <w:divBdr>
                            <w:top w:val="none" w:sz="0" w:space="0" w:color="auto"/>
                            <w:left w:val="none" w:sz="0" w:space="0" w:color="auto"/>
                            <w:bottom w:val="none" w:sz="0" w:space="0" w:color="auto"/>
                            <w:right w:val="none" w:sz="0" w:space="0" w:color="auto"/>
                          </w:divBdr>
                        </w:div>
                        <w:div w:id="1443457584">
                          <w:marLeft w:val="0"/>
                          <w:marRight w:val="0"/>
                          <w:marTop w:val="0"/>
                          <w:marBottom w:val="225"/>
                          <w:divBdr>
                            <w:top w:val="none" w:sz="0" w:space="0" w:color="auto"/>
                            <w:left w:val="none" w:sz="0" w:space="0" w:color="auto"/>
                            <w:bottom w:val="none" w:sz="0" w:space="0" w:color="auto"/>
                            <w:right w:val="none" w:sz="0" w:space="0" w:color="auto"/>
                          </w:divBdr>
                        </w:div>
                        <w:div w:id="1477146444">
                          <w:marLeft w:val="0"/>
                          <w:marRight w:val="0"/>
                          <w:marTop w:val="0"/>
                          <w:marBottom w:val="225"/>
                          <w:divBdr>
                            <w:top w:val="none" w:sz="0" w:space="0" w:color="auto"/>
                            <w:left w:val="none" w:sz="0" w:space="0" w:color="auto"/>
                            <w:bottom w:val="none" w:sz="0" w:space="0" w:color="auto"/>
                            <w:right w:val="none" w:sz="0" w:space="0" w:color="auto"/>
                          </w:divBdr>
                        </w:div>
                        <w:div w:id="1467775114">
                          <w:marLeft w:val="0"/>
                          <w:marRight w:val="0"/>
                          <w:marTop w:val="0"/>
                          <w:marBottom w:val="225"/>
                          <w:divBdr>
                            <w:top w:val="none" w:sz="0" w:space="0" w:color="auto"/>
                            <w:left w:val="none" w:sz="0" w:space="0" w:color="auto"/>
                            <w:bottom w:val="none" w:sz="0" w:space="0" w:color="auto"/>
                            <w:right w:val="none" w:sz="0" w:space="0" w:color="auto"/>
                          </w:divBdr>
                        </w:div>
                        <w:div w:id="1691251248">
                          <w:marLeft w:val="0"/>
                          <w:marRight w:val="0"/>
                          <w:marTop w:val="0"/>
                          <w:marBottom w:val="225"/>
                          <w:divBdr>
                            <w:top w:val="none" w:sz="0" w:space="0" w:color="auto"/>
                            <w:left w:val="none" w:sz="0" w:space="0" w:color="auto"/>
                            <w:bottom w:val="none" w:sz="0" w:space="0" w:color="auto"/>
                            <w:right w:val="none" w:sz="0" w:space="0" w:color="auto"/>
                          </w:divBdr>
                        </w:div>
                        <w:div w:id="1304769076">
                          <w:marLeft w:val="0"/>
                          <w:marRight w:val="0"/>
                          <w:marTop w:val="0"/>
                          <w:marBottom w:val="225"/>
                          <w:divBdr>
                            <w:top w:val="none" w:sz="0" w:space="0" w:color="auto"/>
                            <w:left w:val="none" w:sz="0" w:space="0" w:color="auto"/>
                            <w:bottom w:val="none" w:sz="0" w:space="0" w:color="auto"/>
                            <w:right w:val="none" w:sz="0" w:space="0" w:color="auto"/>
                          </w:divBdr>
                        </w:div>
                        <w:div w:id="235019239">
                          <w:marLeft w:val="0"/>
                          <w:marRight w:val="0"/>
                          <w:marTop w:val="0"/>
                          <w:marBottom w:val="225"/>
                          <w:divBdr>
                            <w:top w:val="none" w:sz="0" w:space="0" w:color="auto"/>
                            <w:left w:val="none" w:sz="0" w:space="0" w:color="auto"/>
                            <w:bottom w:val="none" w:sz="0" w:space="0" w:color="auto"/>
                            <w:right w:val="none" w:sz="0" w:space="0" w:color="auto"/>
                          </w:divBdr>
                        </w:div>
                        <w:div w:id="2120369934">
                          <w:marLeft w:val="0"/>
                          <w:marRight w:val="0"/>
                          <w:marTop w:val="0"/>
                          <w:marBottom w:val="225"/>
                          <w:divBdr>
                            <w:top w:val="none" w:sz="0" w:space="0" w:color="auto"/>
                            <w:left w:val="none" w:sz="0" w:space="0" w:color="auto"/>
                            <w:bottom w:val="none" w:sz="0" w:space="0" w:color="auto"/>
                            <w:right w:val="none" w:sz="0" w:space="0" w:color="auto"/>
                          </w:divBdr>
                        </w:div>
                        <w:div w:id="1896621740">
                          <w:marLeft w:val="0"/>
                          <w:marRight w:val="0"/>
                          <w:marTop w:val="0"/>
                          <w:marBottom w:val="225"/>
                          <w:divBdr>
                            <w:top w:val="none" w:sz="0" w:space="0" w:color="auto"/>
                            <w:left w:val="none" w:sz="0" w:space="0" w:color="auto"/>
                            <w:bottom w:val="none" w:sz="0" w:space="0" w:color="auto"/>
                            <w:right w:val="none" w:sz="0" w:space="0" w:color="auto"/>
                          </w:divBdr>
                        </w:div>
                        <w:div w:id="486409469">
                          <w:marLeft w:val="0"/>
                          <w:marRight w:val="0"/>
                          <w:marTop w:val="0"/>
                          <w:marBottom w:val="225"/>
                          <w:divBdr>
                            <w:top w:val="none" w:sz="0" w:space="0" w:color="auto"/>
                            <w:left w:val="none" w:sz="0" w:space="0" w:color="auto"/>
                            <w:bottom w:val="none" w:sz="0" w:space="0" w:color="auto"/>
                            <w:right w:val="none" w:sz="0" w:space="0" w:color="auto"/>
                          </w:divBdr>
                        </w:div>
                        <w:div w:id="1455442585">
                          <w:marLeft w:val="0"/>
                          <w:marRight w:val="0"/>
                          <w:marTop w:val="0"/>
                          <w:marBottom w:val="225"/>
                          <w:divBdr>
                            <w:top w:val="none" w:sz="0" w:space="0" w:color="auto"/>
                            <w:left w:val="none" w:sz="0" w:space="0" w:color="auto"/>
                            <w:bottom w:val="none" w:sz="0" w:space="0" w:color="auto"/>
                            <w:right w:val="none" w:sz="0" w:space="0" w:color="auto"/>
                          </w:divBdr>
                        </w:div>
                        <w:div w:id="1730615577">
                          <w:marLeft w:val="0"/>
                          <w:marRight w:val="0"/>
                          <w:marTop w:val="0"/>
                          <w:marBottom w:val="225"/>
                          <w:divBdr>
                            <w:top w:val="none" w:sz="0" w:space="0" w:color="auto"/>
                            <w:left w:val="none" w:sz="0" w:space="0" w:color="auto"/>
                            <w:bottom w:val="none" w:sz="0" w:space="0" w:color="auto"/>
                            <w:right w:val="none" w:sz="0" w:space="0" w:color="auto"/>
                          </w:divBdr>
                        </w:div>
                        <w:div w:id="1591423237">
                          <w:marLeft w:val="0"/>
                          <w:marRight w:val="0"/>
                          <w:marTop w:val="0"/>
                          <w:marBottom w:val="225"/>
                          <w:divBdr>
                            <w:top w:val="none" w:sz="0" w:space="0" w:color="auto"/>
                            <w:left w:val="none" w:sz="0" w:space="0" w:color="auto"/>
                            <w:bottom w:val="none" w:sz="0" w:space="0" w:color="auto"/>
                            <w:right w:val="none" w:sz="0" w:space="0" w:color="auto"/>
                          </w:divBdr>
                        </w:div>
                        <w:div w:id="647710385">
                          <w:marLeft w:val="0"/>
                          <w:marRight w:val="0"/>
                          <w:marTop w:val="0"/>
                          <w:marBottom w:val="225"/>
                          <w:divBdr>
                            <w:top w:val="none" w:sz="0" w:space="0" w:color="auto"/>
                            <w:left w:val="none" w:sz="0" w:space="0" w:color="auto"/>
                            <w:bottom w:val="none" w:sz="0" w:space="0" w:color="auto"/>
                            <w:right w:val="none" w:sz="0" w:space="0" w:color="auto"/>
                          </w:divBdr>
                        </w:div>
                        <w:div w:id="109396288">
                          <w:marLeft w:val="0"/>
                          <w:marRight w:val="0"/>
                          <w:marTop w:val="0"/>
                          <w:marBottom w:val="225"/>
                          <w:divBdr>
                            <w:top w:val="none" w:sz="0" w:space="0" w:color="auto"/>
                            <w:left w:val="none" w:sz="0" w:space="0" w:color="auto"/>
                            <w:bottom w:val="none" w:sz="0" w:space="0" w:color="auto"/>
                            <w:right w:val="none" w:sz="0" w:space="0" w:color="auto"/>
                          </w:divBdr>
                        </w:div>
                        <w:div w:id="1101070887">
                          <w:marLeft w:val="0"/>
                          <w:marRight w:val="0"/>
                          <w:marTop w:val="0"/>
                          <w:marBottom w:val="225"/>
                          <w:divBdr>
                            <w:top w:val="none" w:sz="0" w:space="0" w:color="auto"/>
                            <w:left w:val="none" w:sz="0" w:space="0" w:color="auto"/>
                            <w:bottom w:val="none" w:sz="0" w:space="0" w:color="auto"/>
                            <w:right w:val="none" w:sz="0" w:space="0" w:color="auto"/>
                          </w:divBdr>
                        </w:div>
                        <w:div w:id="420299785">
                          <w:marLeft w:val="0"/>
                          <w:marRight w:val="0"/>
                          <w:marTop w:val="0"/>
                          <w:marBottom w:val="225"/>
                          <w:divBdr>
                            <w:top w:val="none" w:sz="0" w:space="0" w:color="auto"/>
                            <w:left w:val="none" w:sz="0" w:space="0" w:color="auto"/>
                            <w:bottom w:val="none" w:sz="0" w:space="0" w:color="auto"/>
                            <w:right w:val="none" w:sz="0" w:space="0" w:color="auto"/>
                          </w:divBdr>
                        </w:div>
                        <w:div w:id="631523777">
                          <w:marLeft w:val="0"/>
                          <w:marRight w:val="0"/>
                          <w:marTop w:val="0"/>
                          <w:marBottom w:val="225"/>
                          <w:divBdr>
                            <w:top w:val="none" w:sz="0" w:space="0" w:color="auto"/>
                            <w:left w:val="none" w:sz="0" w:space="0" w:color="auto"/>
                            <w:bottom w:val="none" w:sz="0" w:space="0" w:color="auto"/>
                            <w:right w:val="none" w:sz="0" w:space="0" w:color="auto"/>
                          </w:divBdr>
                        </w:div>
                        <w:div w:id="2110462717">
                          <w:marLeft w:val="0"/>
                          <w:marRight w:val="0"/>
                          <w:marTop w:val="0"/>
                          <w:marBottom w:val="225"/>
                          <w:divBdr>
                            <w:top w:val="none" w:sz="0" w:space="0" w:color="auto"/>
                            <w:left w:val="none" w:sz="0" w:space="0" w:color="auto"/>
                            <w:bottom w:val="none" w:sz="0" w:space="0" w:color="auto"/>
                            <w:right w:val="none" w:sz="0" w:space="0" w:color="auto"/>
                          </w:divBdr>
                        </w:div>
                        <w:div w:id="1501195396">
                          <w:marLeft w:val="0"/>
                          <w:marRight w:val="0"/>
                          <w:marTop w:val="0"/>
                          <w:marBottom w:val="225"/>
                          <w:divBdr>
                            <w:top w:val="none" w:sz="0" w:space="0" w:color="auto"/>
                            <w:left w:val="none" w:sz="0" w:space="0" w:color="auto"/>
                            <w:bottom w:val="none" w:sz="0" w:space="0" w:color="auto"/>
                            <w:right w:val="none" w:sz="0" w:space="0" w:color="auto"/>
                          </w:divBdr>
                        </w:div>
                        <w:div w:id="732194034">
                          <w:marLeft w:val="0"/>
                          <w:marRight w:val="0"/>
                          <w:marTop w:val="0"/>
                          <w:marBottom w:val="225"/>
                          <w:divBdr>
                            <w:top w:val="none" w:sz="0" w:space="0" w:color="auto"/>
                            <w:left w:val="none" w:sz="0" w:space="0" w:color="auto"/>
                            <w:bottom w:val="none" w:sz="0" w:space="0" w:color="auto"/>
                            <w:right w:val="none" w:sz="0" w:space="0" w:color="auto"/>
                          </w:divBdr>
                        </w:div>
                        <w:div w:id="835265003">
                          <w:marLeft w:val="0"/>
                          <w:marRight w:val="0"/>
                          <w:marTop w:val="0"/>
                          <w:marBottom w:val="225"/>
                          <w:divBdr>
                            <w:top w:val="none" w:sz="0" w:space="0" w:color="auto"/>
                            <w:left w:val="none" w:sz="0" w:space="0" w:color="auto"/>
                            <w:bottom w:val="none" w:sz="0" w:space="0" w:color="auto"/>
                            <w:right w:val="none" w:sz="0" w:space="0" w:color="auto"/>
                          </w:divBdr>
                        </w:div>
                        <w:div w:id="1191190186">
                          <w:marLeft w:val="0"/>
                          <w:marRight w:val="0"/>
                          <w:marTop w:val="0"/>
                          <w:marBottom w:val="225"/>
                          <w:divBdr>
                            <w:top w:val="none" w:sz="0" w:space="0" w:color="auto"/>
                            <w:left w:val="none" w:sz="0" w:space="0" w:color="auto"/>
                            <w:bottom w:val="none" w:sz="0" w:space="0" w:color="auto"/>
                            <w:right w:val="none" w:sz="0" w:space="0" w:color="auto"/>
                          </w:divBdr>
                        </w:div>
                        <w:div w:id="33043212">
                          <w:marLeft w:val="0"/>
                          <w:marRight w:val="0"/>
                          <w:marTop w:val="0"/>
                          <w:marBottom w:val="225"/>
                          <w:divBdr>
                            <w:top w:val="none" w:sz="0" w:space="0" w:color="auto"/>
                            <w:left w:val="none" w:sz="0" w:space="0" w:color="auto"/>
                            <w:bottom w:val="none" w:sz="0" w:space="0" w:color="auto"/>
                            <w:right w:val="none" w:sz="0" w:space="0" w:color="auto"/>
                          </w:divBdr>
                        </w:div>
                        <w:div w:id="1677269544">
                          <w:marLeft w:val="0"/>
                          <w:marRight w:val="0"/>
                          <w:marTop w:val="0"/>
                          <w:marBottom w:val="225"/>
                          <w:divBdr>
                            <w:top w:val="none" w:sz="0" w:space="0" w:color="auto"/>
                            <w:left w:val="none" w:sz="0" w:space="0" w:color="auto"/>
                            <w:bottom w:val="none" w:sz="0" w:space="0" w:color="auto"/>
                            <w:right w:val="none" w:sz="0" w:space="0" w:color="auto"/>
                          </w:divBdr>
                        </w:div>
                        <w:div w:id="1977251007">
                          <w:marLeft w:val="0"/>
                          <w:marRight w:val="0"/>
                          <w:marTop w:val="0"/>
                          <w:marBottom w:val="225"/>
                          <w:divBdr>
                            <w:top w:val="none" w:sz="0" w:space="0" w:color="auto"/>
                            <w:left w:val="none" w:sz="0" w:space="0" w:color="auto"/>
                            <w:bottom w:val="none" w:sz="0" w:space="0" w:color="auto"/>
                            <w:right w:val="none" w:sz="0" w:space="0" w:color="auto"/>
                          </w:divBdr>
                        </w:div>
                        <w:div w:id="1923948367">
                          <w:marLeft w:val="0"/>
                          <w:marRight w:val="0"/>
                          <w:marTop w:val="0"/>
                          <w:marBottom w:val="225"/>
                          <w:divBdr>
                            <w:top w:val="none" w:sz="0" w:space="0" w:color="auto"/>
                            <w:left w:val="none" w:sz="0" w:space="0" w:color="auto"/>
                            <w:bottom w:val="none" w:sz="0" w:space="0" w:color="auto"/>
                            <w:right w:val="none" w:sz="0" w:space="0" w:color="auto"/>
                          </w:divBdr>
                        </w:div>
                        <w:div w:id="1006175340">
                          <w:marLeft w:val="0"/>
                          <w:marRight w:val="0"/>
                          <w:marTop w:val="0"/>
                          <w:marBottom w:val="225"/>
                          <w:divBdr>
                            <w:top w:val="none" w:sz="0" w:space="0" w:color="auto"/>
                            <w:left w:val="none" w:sz="0" w:space="0" w:color="auto"/>
                            <w:bottom w:val="none" w:sz="0" w:space="0" w:color="auto"/>
                            <w:right w:val="none" w:sz="0" w:space="0" w:color="auto"/>
                          </w:divBdr>
                        </w:div>
                        <w:div w:id="634288792">
                          <w:marLeft w:val="0"/>
                          <w:marRight w:val="0"/>
                          <w:marTop w:val="0"/>
                          <w:marBottom w:val="225"/>
                          <w:divBdr>
                            <w:top w:val="none" w:sz="0" w:space="0" w:color="auto"/>
                            <w:left w:val="none" w:sz="0" w:space="0" w:color="auto"/>
                            <w:bottom w:val="none" w:sz="0" w:space="0" w:color="auto"/>
                            <w:right w:val="none" w:sz="0" w:space="0" w:color="auto"/>
                          </w:divBdr>
                        </w:div>
                        <w:div w:id="1178617039">
                          <w:marLeft w:val="0"/>
                          <w:marRight w:val="0"/>
                          <w:marTop w:val="0"/>
                          <w:marBottom w:val="0"/>
                          <w:divBdr>
                            <w:top w:val="none" w:sz="0" w:space="0" w:color="auto"/>
                            <w:left w:val="none" w:sz="0" w:space="0" w:color="auto"/>
                            <w:bottom w:val="none" w:sz="0" w:space="0" w:color="auto"/>
                            <w:right w:val="none" w:sz="0" w:space="0" w:color="auto"/>
                          </w:divBdr>
                        </w:div>
                        <w:div w:id="1578707966">
                          <w:marLeft w:val="0"/>
                          <w:marRight w:val="0"/>
                          <w:marTop w:val="0"/>
                          <w:marBottom w:val="225"/>
                          <w:divBdr>
                            <w:top w:val="none" w:sz="0" w:space="0" w:color="auto"/>
                            <w:left w:val="none" w:sz="0" w:space="0" w:color="auto"/>
                            <w:bottom w:val="none" w:sz="0" w:space="0" w:color="auto"/>
                            <w:right w:val="none" w:sz="0" w:space="0" w:color="auto"/>
                          </w:divBdr>
                        </w:div>
                        <w:div w:id="955258651">
                          <w:marLeft w:val="0"/>
                          <w:marRight w:val="0"/>
                          <w:marTop w:val="0"/>
                          <w:marBottom w:val="225"/>
                          <w:divBdr>
                            <w:top w:val="none" w:sz="0" w:space="0" w:color="auto"/>
                            <w:left w:val="none" w:sz="0" w:space="0" w:color="auto"/>
                            <w:bottom w:val="none" w:sz="0" w:space="0" w:color="auto"/>
                            <w:right w:val="none" w:sz="0" w:space="0" w:color="auto"/>
                          </w:divBdr>
                        </w:div>
                        <w:div w:id="2097818589">
                          <w:marLeft w:val="0"/>
                          <w:marRight w:val="0"/>
                          <w:marTop w:val="0"/>
                          <w:marBottom w:val="225"/>
                          <w:divBdr>
                            <w:top w:val="none" w:sz="0" w:space="0" w:color="auto"/>
                            <w:left w:val="none" w:sz="0" w:space="0" w:color="auto"/>
                            <w:bottom w:val="none" w:sz="0" w:space="0" w:color="auto"/>
                            <w:right w:val="none" w:sz="0" w:space="0" w:color="auto"/>
                          </w:divBdr>
                        </w:div>
                        <w:div w:id="1680425891">
                          <w:marLeft w:val="0"/>
                          <w:marRight w:val="0"/>
                          <w:marTop w:val="0"/>
                          <w:marBottom w:val="225"/>
                          <w:divBdr>
                            <w:top w:val="none" w:sz="0" w:space="0" w:color="auto"/>
                            <w:left w:val="none" w:sz="0" w:space="0" w:color="auto"/>
                            <w:bottom w:val="none" w:sz="0" w:space="0" w:color="auto"/>
                            <w:right w:val="none" w:sz="0" w:space="0" w:color="auto"/>
                          </w:divBdr>
                        </w:div>
                        <w:div w:id="1681471148">
                          <w:marLeft w:val="0"/>
                          <w:marRight w:val="0"/>
                          <w:marTop w:val="0"/>
                          <w:marBottom w:val="225"/>
                          <w:divBdr>
                            <w:top w:val="none" w:sz="0" w:space="0" w:color="auto"/>
                            <w:left w:val="none" w:sz="0" w:space="0" w:color="auto"/>
                            <w:bottom w:val="none" w:sz="0" w:space="0" w:color="auto"/>
                            <w:right w:val="none" w:sz="0" w:space="0" w:color="auto"/>
                          </w:divBdr>
                        </w:div>
                        <w:div w:id="1872037539">
                          <w:marLeft w:val="0"/>
                          <w:marRight w:val="0"/>
                          <w:marTop w:val="0"/>
                          <w:marBottom w:val="225"/>
                          <w:divBdr>
                            <w:top w:val="none" w:sz="0" w:space="0" w:color="auto"/>
                            <w:left w:val="none" w:sz="0" w:space="0" w:color="auto"/>
                            <w:bottom w:val="none" w:sz="0" w:space="0" w:color="auto"/>
                            <w:right w:val="none" w:sz="0" w:space="0" w:color="auto"/>
                          </w:divBdr>
                        </w:div>
                        <w:div w:id="426384108">
                          <w:marLeft w:val="0"/>
                          <w:marRight w:val="0"/>
                          <w:marTop w:val="0"/>
                          <w:marBottom w:val="225"/>
                          <w:divBdr>
                            <w:top w:val="none" w:sz="0" w:space="0" w:color="auto"/>
                            <w:left w:val="none" w:sz="0" w:space="0" w:color="auto"/>
                            <w:bottom w:val="none" w:sz="0" w:space="0" w:color="auto"/>
                            <w:right w:val="none" w:sz="0" w:space="0" w:color="auto"/>
                          </w:divBdr>
                        </w:div>
                        <w:div w:id="1751583639">
                          <w:marLeft w:val="0"/>
                          <w:marRight w:val="0"/>
                          <w:marTop w:val="0"/>
                          <w:marBottom w:val="225"/>
                          <w:divBdr>
                            <w:top w:val="none" w:sz="0" w:space="0" w:color="auto"/>
                            <w:left w:val="none" w:sz="0" w:space="0" w:color="auto"/>
                            <w:bottom w:val="none" w:sz="0" w:space="0" w:color="auto"/>
                            <w:right w:val="none" w:sz="0" w:space="0" w:color="auto"/>
                          </w:divBdr>
                        </w:div>
                        <w:div w:id="441342259">
                          <w:marLeft w:val="0"/>
                          <w:marRight w:val="0"/>
                          <w:marTop w:val="0"/>
                          <w:marBottom w:val="225"/>
                          <w:divBdr>
                            <w:top w:val="none" w:sz="0" w:space="0" w:color="auto"/>
                            <w:left w:val="none" w:sz="0" w:space="0" w:color="auto"/>
                            <w:bottom w:val="none" w:sz="0" w:space="0" w:color="auto"/>
                            <w:right w:val="none" w:sz="0" w:space="0" w:color="auto"/>
                          </w:divBdr>
                        </w:div>
                        <w:div w:id="678822431">
                          <w:marLeft w:val="0"/>
                          <w:marRight w:val="0"/>
                          <w:marTop w:val="0"/>
                          <w:marBottom w:val="225"/>
                          <w:divBdr>
                            <w:top w:val="none" w:sz="0" w:space="0" w:color="auto"/>
                            <w:left w:val="none" w:sz="0" w:space="0" w:color="auto"/>
                            <w:bottom w:val="none" w:sz="0" w:space="0" w:color="auto"/>
                            <w:right w:val="none" w:sz="0" w:space="0" w:color="auto"/>
                          </w:divBdr>
                        </w:div>
                        <w:div w:id="1973514974">
                          <w:marLeft w:val="0"/>
                          <w:marRight w:val="0"/>
                          <w:marTop w:val="0"/>
                          <w:marBottom w:val="225"/>
                          <w:divBdr>
                            <w:top w:val="none" w:sz="0" w:space="0" w:color="auto"/>
                            <w:left w:val="none" w:sz="0" w:space="0" w:color="auto"/>
                            <w:bottom w:val="none" w:sz="0" w:space="0" w:color="auto"/>
                            <w:right w:val="none" w:sz="0" w:space="0" w:color="auto"/>
                          </w:divBdr>
                        </w:div>
                        <w:div w:id="1324552931">
                          <w:marLeft w:val="0"/>
                          <w:marRight w:val="0"/>
                          <w:marTop w:val="0"/>
                          <w:marBottom w:val="225"/>
                          <w:divBdr>
                            <w:top w:val="none" w:sz="0" w:space="0" w:color="auto"/>
                            <w:left w:val="none" w:sz="0" w:space="0" w:color="auto"/>
                            <w:bottom w:val="none" w:sz="0" w:space="0" w:color="auto"/>
                            <w:right w:val="none" w:sz="0" w:space="0" w:color="auto"/>
                          </w:divBdr>
                        </w:div>
                        <w:div w:id="294870326">
                          <w:marLeft w:val="0"/>
                          <w:marRight w:val="0"/>
                          <w:marTop w:val="0"/>
                          <w:marBottom w:val="0"/>
                          <w:divBdr>
                            <w:top w:val="none" w:sz="0" w:space="0" w:color="auto"/>
                            <w:left w:val="none" w:sz="0" w:space="0" w:color="auto"/>
                            <w:bottom w:val="none" w:sz="0" w:space="0" w:color="auto"/>
                            <w:right w:val="none" w:sz="0" w:space="0" w:color="auto"/>
                          </w:divBdr>
                        </w:div>
                        <w:div w:id="954756249">
                          <w:marLeft w:val="0"/>
                          <w:marRight w:val="0"/>
                          <w:marTop w:val="0"/>
                          <w:marBottom w:val="225"/>
                          <w:divBdr>
                            <w:top w:val="none" w:sz="0" w:space="0" w:color="auto"/>
                            <w:left w:val="none" w:sz="0" w:space="0" w:color="auto"/>
                            <w:bottom w:val="none" w:sz="0" w:space="0" w:color="auto"/>
                            <w:right w:val="none" w:sz="0" w:space="0" w:color="auto"/>
                          </w:divBdr>
                        </w:div>
                        <w:div w:id="1688172445">
                          <w:marLeft w:val="0"/>
                          <w:marRight w:val="0"/>
                          <w:marTop w:val="0"/>
                          <w:marBottom w:val="225"/>
                          <w:divBdr>
                            <w:top w:val="none" w:sz="0" w:space="0" w:color="auto"/>
                            <w:left w:val="none" w:sz="0" w:space="0" w:color="auto"/>
                            <w:bottom w:val="none" w:sz="0" w:space="0" w:color="auto"/>
                            <w:right w:val="none" w:sz="0" w:space="0" w:color="auto"/>
                          </w:divBdr>
                        </w:div>
                        <w:div w:id="1601530065">
                          <w:marLeft w:val="0"/>
                          <w:marRight w:val="0"/>
                          <w:marTop w:val="0"/>
                          <w:marBottom w:val="225"/>
                          <w:divBdr>
                            <w:top w:val="none" w:sz="0" w:space="0" w:color="auto"/>
                            <w:left w:val="none" w:sz="0" w:space="0" w:color="auto"/>
                            <w:bottom w:val="none" w:sz="0" w:space="0" w:color="auto"/>
                            <w:right w:val="none" w:sz="0" w:space="0" w:color="auto"/>
                          </w:divBdr>
                        </w:div>
                        <w:div w:id="938678797">
                          <w:marLeft w:val="0"/>
                          <w:marRight w:val="0"/>
                          <w:marTop w:val="0"/>
                          <w:marBottom w:val="225"/>
                          <w:divBdr>
                            <w:top w:val="none" w:sz="0" w:space="0" w:color="auto"/>
                            <w:left w:val="none" w:sz="0" w:space="0" w:color="auto"/>
                            <w:bottom w:val="none" w:sz="0" w:space="0" w:color="auto"/>
                            <w:right w:val="none" w:sz="0" w:space="0" w:color="auto"/>
                          </w:divBdr>
                        </w:div>
                        <w:div w:id="2045903319">
                          <w:marLeft w:val="0"/>
                          <w:marRight w:val="0"/>
                          <w:marTop w:val="0"/>
                          <w:marBottom w:val="225"/>
                          <w:divBdr>
                            <w:top w:val="none" w:sz="0" w:space="0" w:color="auto"/>
                            <w:left w:val="none" w:sz="0" w:space="0" w:color="auto"/>
                            <w:bottom w:val="none" w:sz="0" w:space="0" w:color="auto"/>
                            <w:right w:val="none" w:sz="0" w:space="0" w:color="auto"/>
                          </w:divBdr>
                        </w:div>
                        <w:div w:id="395394898">
                          <w:marLeft w:val="0"/>
                          <w:marRight w:val="0"/>
                          <w:marTop w:val="0"/>
                          <w:marBottom w:val="225"/>
                          <w:divBdr>
                            <w:top w:val="none" w:sz="0" w:space="0" w:color="auto"/>
                            <w:left w:val="none" w:sz="0" w:space="0" w:color="auto"/>
                            <w:bottom w:val="none" w:sz="0" w:space="0" w:color="auto"/>
                            <w:right w:val="none" w:sz="0" w:space="0" w:color="auto"/>
                          </w:divBdr>
                        </w:div>
                        <w:div w:id="1428388474">
                          <w:marLeft w:val="0"/>
                          <w:marRight w:val="0"/>
                          <w:marTop w:val="0"/>
                          <w:marBottom w:val="225"/>
                          <w:divBdr>
                            <w:top w:val="none" w:sz="0" w:space="0" w:color="auto"/>
                            <w:left w:val="none" w:sz="0" w:space="0" w:color="auto"/>
                            <w:bottom w:val="none" w:sz="0" w:space="0" w:color="auto"/>
                            <w:right w:val="none" w:sz="0" w:space="0" w:color="auto"/>
                          </w:divBdr>
                        </w:div>
                        <w:div w:id="949050654">
                          <w:marLeft w:val="0"/>
                          <w:marRight w:val="0"/>
                          <w:marTop w:val="0"/>
                          <w:marBottom w:val="225"/>
                          <w:divBdr>
                            <w:top w:val="none" w:sz="0" w:space="0" w:color="auto"/>
                            <w:left w:val="none" w:sz="0" w:space="0" w:color="auto"/>
                            <w:bottom w:val="none" w:sz="0" w:space="0" w:color="auto"/>
                            <w:right w:val="none" w:sz="0" w:space="0" w:color="auto"/>
                          </w:divBdr>
                        </w:div>
                        <w:div w:id="1654602928">
                          <w:marLeft w:val="0"/>
                          <w:marRight w:val="0"/>
                          <w:marTop w:val="0"/>
                          <w:marBottom w:val="225"/>
                          <w:divBdr>
                            <w:top w:val="none" w:sz="0" w:space="0" w:color="auto"/>
                            <w:left w:val="none" w:sz="0" w:space="0" w:color="auto"/>
                            <w:bottom w:val="none" w:sz="0" w:space="0" w:color="auto"/>
                            <w:right w:val="none" w:sz="0" w:space="0" w:color="auto"/>
                          </w:divBdr>
                        </w:div>
                        <w:div w:id="1440369842">
                          <w:marLeft w:val="0"/>
                          <w:marRight w:val="0"/>
                          <w:marTop w:val="0"/>
                          <w:marBottom w:val="225"/>
                          <w:divBdr>
                            <w:top w:val="none" w:sz="0" w:space="0" w:color="auto"/>
                            <w:left w:val="none" w:sz="0" w:space="0" w:color="auto"/>
                            <w:bottom w:val="none" w:sz="0" w:space="0" w:color="auto"/>
                            <w:right w:val="none" w:sz="0" w:space="0" w:color="auto"/>
                          </w:divBdr>
                        </w:div>
                        <w:div w:id="1924341235">
                          <w:marLeft w:val="0"/>
                          <w:marRight w:val="0"/>
                          <w:marTop w:val="0"/>
                          <w:marBottom w:val="0"/>
                          <w:divBdr>
                            <w:top w:val="none" w:sz="0" w:space="0" w:color="auto"/>
                            <w:left w:val="none" w:sz="0" w:space="0" w:color="auto"/>
                            <w:bottom w:val="none" w:sz="0" w:space="0" w:color="auto"/>
                            <w:right w:val="none" w:sz="0" w:space="0" w:color="auto"/>
                          </w:divBdr>
                        </w:div>
                        <w:div w:id="1337221441">
                          <w:marLeft w:val="0"/>
                          <w:marRight w:val="0"/>
                          <w:marTop w:val="0"/>
                          <w:marBottom w:val="225"/>
                          <w:divBdr>
                            <w:top w:val="none" w:sz="0" w:space="0" w:color="auto"/>
                            <w:left w:val="none" w:sz="0" w:space="0" w:color="auto"/>
                            <w:bottom w:val="none" w:sz="0" w:space="0" w:color="auto"/>
                            <w:right w:val="none" w:sz="0" w:space="0" w:color="auto"/>
                          </w:divBdr>
                        </w:div>
                        <w:div w:id="794560747">
                          <w:marLeft w:val="0"/>
                          <w:marRight w:val="0"/>
                          <w:marTop w:val="0"/>
                          <w:marBottom w:val="225"/>
                          <w:divBdr>
                            <w:top w:val="none" w:sz="0" w:space="0" w:color="auto"/>
                            <w:left w:val="none" w:sz="0" w:space="0" w:color="auto"/>
                            <w:bottom w:val="none" w:sz="0" w:space="0" w:color="auto"/>
                            <w:right w:val="none" w:sz="0" w:space="0" w:color="auto"/>
                          </w:divBdr>
                        </w:div>
                        <w:div w:id="806897300">
                          <w:marLeft w:val="0"/>
                          <w:marRight w:val="0"/>
                          <w:marTop w:val="0"/>
                          <w:marBottom w:val="225"/>
                          <w:divBdr>
                            <w:top w:val="none" w:sz="0" w:space="0" w:color="auto"/>
                            <w:left w:val="none" w:sz="0" w:space="0" w:color="auto"/>
                            <w:bottom w:val="none" w:sz="0" w:space="0" w:color="auto"/>
                            <w:right w:val="none" w:sz="0" w:space="0" w:color="auto"/>
                          </w:divBdr>
                        </w:div>
                        <w:div w:id="809245111">
                          <w:marLeft w:val="0"/>
                          <w:marRight w:val="0"/>
                          <w:marTop w:val="0"/>
                          <w:marBottom w:val="225"/>
                          <w:divBdr>
                            <w:top w:val="none" w:sz="0" w:space="0" w:color="auto"/>
                            <w:left w:val="none" w:sz="0" w:space="0" w:color="auto"/>
                            <w:bottom w:val="none" w:sz="0" w:space="0" w:color="auto"/>
                            <w:right w:val="none" w:sz="0" w:space="0" w:color="auto"/>
                          </w:divBdr>
                        </w:div>
                        <w:div w:id="579102719">
                          <w:marLeft w:val="0"/>
                          <w:marRight w:val="0"/>
                          <w:marTop w:val="0"/>
                          <w:marBottom w:val="225"/>
                          <w:divBdr>
                            <w:top w:val="none" w:sz="0" w:space="0" w:color="auto"/>
                            <w:left w:val="none" w:sz="0" w:space="0" w:color="auto"/>
                            <w:bottom w:val="none" w:sz="0" w:space="0" w:color="auto"/>
                            <w:right w:val="none" w:sz="0" w:space="0" w:color="auto"/>
                          </w:divBdr>
                        </w:div>
                        <w:div w:id="1149251748">
                          <w:marLeft w:val="0"/>
                          <w:marRight w:val="0"/>
                          <w:marTop w:val="0"/>
                          <w:marBottom w:val="225"/>
                          <w:divBdr>
                            <w:top w:val="none" w:sz="0" w:space="0" w:color="auto"/>
                            <w:left w:val="none" w:sz="0" w:space="0" w:color="auto"/>
                            <w:bottom w:val="none" w:sz="0" w:space="0" w:color="auto"/>
                            <w:right w:val="none" w:sz="0" w:space="0" w:color="auto"/>
                          </w:divBdr>
                        </w:div>
                        <w:div w:id="400371990">
                          <w:marLeft w:val="0"/>
                          <w:marRight w:val="0"/>
                          <w:marTop w:val="0"/>
                          <w:marBottom w:val="225"/>
                          <w:divBdr>
                            <w:top w:val="none" w:sz="0" w:space="0" w:color="auto"/>
                            <w:left w:val="none" w:sz="0" w:space="0" w:color="auto"/>
                            <w:bottom w:val="none" w:sz="0" w:space="0" w:color="auto"/>
                            <w:right w:val="none" w:sz="0" w:space="0" w:color="auto"/>
                          </w:divBdr>
                        </w:div>
                        <w:div w:id="868763582">
                          <w:marLeft w:val="0"/>
                          <w:marRight w:val="0"/>
                          <w:marTop w:val="0"/>
                          <w:marBottom w:val="225"/>
                          <w:divBdr>
                            <w:top w:val="none" w:sz="0" w:space="0" w:color="auto"/>
                            <w:left w:val="none" w:sz="0" w:space="0" w:color="auto"/>
                            <w:bottom w:val="none" w:sz="0" w:space="0" w:color="auto"/>
                            <w:right w:val="none" w:sz="0" w:space="0" w:color="auto"/>
                          </w:divBdr>
                        </w:div>
                        <w:div w:id="1742016973">
                          <w:marLeft w:val="0"/>
                          <w:marRight w:val="0"/>
                          <w:marTop w:val="0"/>
                          <w:marBottom w:val="225"/>
                          <w:divBdr>
                            <w:top w:val="none" w:sz="0" w:space="0" w:color="auto"/>
                            <w:left w:val="none" w:sz="0" w:space="0" w:color="auto"/>
                            <w:bottom w:val="none" w:sz="0" w:space="0" w:color="auto"/>
                            <w:right w:val="none" w:sz="0" w:space="0" w:color="auto"/>
                          </w:divBdr>
                        </w:div>
                        <w:div w:id="1657489214">
                          <w:marLeft w:val="0"/>
                          <w:marRight w:val="0"/>
                          <w:marTop w:val="0"/>
                          <w:marBottom w:val="225"/>
                          <w:divBdr>
                            <w:top w:val="none" w:sz="0" w:space="0" w:color="auto"/>
                            <w:left w:val="none" w:sz="0" w:space="0" w:color="auto"/>
                            <w:bottom w:val="none" w:sz="0" w:space="0" w:color="auto"/>
                            <w:right w:val="none" w:sz="0" w:space="0" w:color="auto"/>
                          </w:divBdr>
                        </w:div>
                        <w:div w:id="772165249">
                          <w:marLeft w:val="0"/>
                          <w:marRight w:val="0"/>
                          <w:marTop w:val="0"/>
                          <w:marBottom w:val="225"/>
                          <w:divBdr>
                            <w:top w:val="none" w:sz="0" w:space="0" w:color="auto"/>
                            <w:left w:val="none" w:sz="0" w:space="0" w:color="auto"/>
                            <w:bottom w:val="none" w:sz="0" w:space="0" w:color="auto"/>
                            <w:right w:val="none" w:sz="0" w:space="0" w:color="auto"/>
                          </w:divBdr>
                        </w:div>
                        <w:div w:id="1102608586">
                          <w:marLeft w:val="0"/>
                          <w:marRight w:val="0"/>
                          <w:marTop w:val="0"/>
                          <w:marBottom w:val="225"/>
                          <w:divBdr>
                            <w:top w:val="none" w:sz="0" w:space="0" w:color="auto"/>
                            <w:left w:val="none" w:sz="0" w:space="0" w:color="auto"/>
                            <w:bottom w:val="none" w:sz="0" w:space="0" w:color="auto"/>
                            <w:right w:val="none" w:sz="0" w:space="0" w:color="auto"/>
                          </w:divBdr>
                        </w:div>
                        <w:div w:id="44909601">
                          <w:marLeft w:val="0"/>
                          <w:marRight w:val="0"/>
                          <w:marTop w:val="0"/>
                          <w:marBottom w:val="225"/>
                          <w:divBdr>
                            <w:top w:val="none" w:sz="0" w:space="0" w:color="auto"/>
                            <w:left w:val="none" w:sz="0" w:space="0" w:color="auto"/>
                            <w:bottom w:val="none" w:sz="0" w:space="0" w:color="auto"/>
                            <w:right w:val="none" w:sz="0" w:space="0" w:color="auto"/>
                          </w:divBdr>
                        </w:div>
                        <w:div w:id="900095045">
                          <w:marLeft w:val="0"/>
                          <w:marRight w:val="0"/>
                          <w:marTop w:val="0"/>
                          <w:marBottom w:val="225"/>
                          <w:divBdr>
                            <w:top w:val="none" w:sz="0" w:space="0" w:color="auto"/>
                            <w:left w:val="none" w:sz="0" w:space="0" w:color="auto"/>
                            <w:bottom w:val="none" w:sz="0" w:space="0" w:color="auto"/>
                            <w:right w:val="none" w:sz="0" w:space="0" w:color="auto"/>
                          </w:divBdr>
                        </w:div>
                        <w:div w:id="1671760295">
                          <w:marLeft w:val="0"/>
                          <w:marRight w:val="0"/>
                          <w:marTop w:val="0"/>
                          <w:marBottom w:val="225"/>
                          <w:divBdr>
                            <w:top w:val="none" w:sz="0" w:space="0" w:color="auto"/>
                            <w:left w:val="none" w:sz="0" w:space="0" w:color="auto"/>
                            <w:bottom w:val="none" w:sz="0" w:space="0" w:color="auto"/>
                            <w:right w:val="none" w:sz="0" w:space="0" w:color="auto"/>
                          </w:divBdr>
                        </w:div>
                        <w:div w:id="1276255591">
                          <w:marLeft w:val="0"/>
                          <w:marRight w:val="0"/>
                          <w:marTop w:val="0"/>
                          <w:marBottom w:val="225"/>
                          <w:divBdr>
                            <w:top w:val="none" w:sz="0" w:space="0" w:color="auto"/>
                            <w:left w:val="none" w:sz="0" w:space="0" w:color="auto"/>
                            <w:bottom w:val="none" w:sz="0" w:space="0" w:color="auto"/>
                            <w:right w:val="none" w:sz="0" w:space="0" w:color="auto"/>
                          </w:divBdr>
                        </w:div>
                        <w:div w:id="18901132">
                          <w:marLeft w:val="0"/>
                          <w:marRight w:val="0"/>
                          <w:marTop w:val="0"/>
                          <w:marBottom w:val="225"/>
                          <w:divBdr>
                            <w:top w:val="none" w:sz="0" w:space="0" w:color="auto"/>
                            <w:left w:val="none" w:sz="0" w:space="0" w:color="auto"/>
                            <w:bottom w:val="none" w:sz="0" w:space="0" w:color="auto"/>
                            <w:right w:val="none" w:sz="0" w:space="0" w:color="auto"/>
                          </w:divBdr>
                        </w:div>
                        <w:div w:id="1883126701">
                          <w:marLeft w:val="0"/>
                          <w:marRight w:val="0"/>
                          <w:marTop w:val="0"/>
                          <w:marBottom w:val="225"/>
                          <w:divBdr>
                            <w:top w:val="none" w:sz="0" w:space="0" w:color="auto"/>
                            <w:left w:val="none" w:sz="0" w:space="0" w:color="auto"/>
                            <w:bottom w:val="none" w:sz="0" w:space="0" w:color="auto"/>
                            <w:right w:val="none" w:sz="0" w:space="0" w:color="auto"/>
                          </w:divBdr>
                        </w:div>
                        <w:div w:id="1896576283">
                          <w:marLeft w:val="0"/>
                          <w:marRight w:val="0"/>
                          <w:marTop w:val="0"/>
                          <w:marBottom w:val="225"/>
                          <w:divBdr>
                            <w:top w:val="none" w:sz="0" w:space="0" w:color="auto"/>
                            <w:left w:val="none" w:sz="0" w:space="0" w:color="auto"/>
                            <w:bottom w:val="none" w:sz="0" w:space="0" w:color="auto"/>
                            <w:right w:val="none" w:sz="0" w:space="0" w:color="auto"/>
                          </w:divBdr>
                        </w:div>
                        <w:div w:id="747578281">
                          <w:marLeft w:val="0"/>
                          <w:marRight w:val="0"/>
                          <w:marTop w:val="0"/>
                          <w:marBottom w:val="225"/>
                          <w:divBdr>
                            <w:top w:val="none" w:sz="0" w:space="0" w:color="auto"/>
                            <w:left w:val="none" w:sz="0" w:space="0" w:color="auto"/>
                            <w:bottom w:val="none" w:sz="0" w:space="0" w:color="auto"/>
                            <w:right w:val="none" w:sz="0" w:space="0" w:color="auto"/>
                          </w:divBdr>
                        </w:div>
                        <w:div w:id="378162870">
                          <w:marLeft w:val="0"/>
                          <w:marRight w:val="0"/>
                          <w:marTop w:val="0"/>
                          <w:marBottom w:val="225"/>
                          <w:divBdr>
                            <w:top w:val="none" w:sz="0" w:space="0" w:color="auto"/>
                            <w:left w:val="none" w:sz="0" w:space="0" w:color="auto"/>
                            <w:bottom w:val="none" w:sz="0" w:space="0" w:color="auto"/>
                            <w:right w:val="none" w:sz="0" w:space="0" w:color="auto"/>
                          </w:divBdr>
                        </w:div>
                        <w:div w:id="1277785562">
                          <w:marLeft w:val="0"/>
                          <w:marRight w:val="0"/>
                          <w:marTop w:val="0"/>
                          <w:marBottom w:val="225"/>
                          <w:divBdr>
                            <w:top w:val="none" w:sz="0" w:space="0" w:color="auto"/>
                            <w:left w:val="none" w:sz="0" w:space="0" w:color="auto"/>
                            <w:bottom w:val="none" w:sz="0" w:space="0" w:color="auto"/>
                            <w:right w:val="none" w:sz="0" w:space="0" w:color="auto"/>
                          </w:divBdr>
                        </w:div>
                        <w:div w:id="1564296327">
                          <w:marLeft w:val="0"/>
                          <w:marRight w:val="0"/>
                          <w:marTop w:val="0"/>
                          <w:marBottom w:val="225"/>
                          <w:divBdr>
                            <w:top w:val="none" w:sz="0" w:space="0" w:color="auto"/>
                            <w:left w:val="none" w:sz="0" w:space="0" w:color="auto"/>
                            <w:bottom w:val="none" w:sz="0" w:space="0" w:color="auto"/>
                            <w:right w:val="none" w:sz="0" w:space="0" w:color="auto"/>
                          </w:divBdr>
                        </w:div>
                        <w:div w:id="118257767">
                          <w:marLeft w:val="0"/>
                          <w:marRight w:val="0"/>
                          <w:marTop w:val="0"/>
                          <w:marBottom w:val="225"/>
                          <w:divBdr>
                            <w:top w:val="none" w:sz="0" w:space="0" w:color="auto"/>
                            <w:left w:val="none" w:sz="0" w:space="0" w:color="auto"/>
                            <w:bottom w:val="none" w:sz="0" w:space="0" w:color="auto"/>
                            <w:right w:val="none" w:sz="0" w:space="0" w:color="auto"/>
                          </w:divBdr>
                        </w:div>
                        <w:div w:id="1057434921">
                          <w:marLeft w:val="0"/>
                          <w:marRight w:val="0"/>
                          <w:marTop w:val="0"/>
                          <w:marBottom w:val="225"/>
                          <w:divBdr>
                            <w:top w:val="none" w:sz="0" w:space="0" w:color="auto"/>
                            <w:left w:val="none" w:sz="0" w:space="0" w:color="auto"/>
                            <w:bottom w:val="none" w:sz="0" w:space="0" w:color="auto"/>
                            <w:right w:val="none" w:sz="0" w:space="0" w:color="auto"/>
                          </w:divBdr>
                        </w:div>
                        <w:div w:id="534929738">
                          <w:marLeft w:val="0"/>
                          <w:marRight w:val="0"/>
                          <w:marTop w:val="0"/>
                          <w:marBottom w:val="225"/>
                          <w:divBdr>
                            <w:top w:val="none" w:sz="0" w:space="0" w:color="auto"/>
                            <w:left w:val="none" w:sz="0" w:space="0" w:color="auto"/>
                            <w:bottom w:val="none" w:sz="0" w:space="0" w:color="auto"/>
                            <w:right w:val="none" w:sz="0" w:space="0" w:color="auto"/>
                          </w:divBdr>
                        </w:div>
                        <w:div w:id="1989430390">
                          <w:marLeft w:val="0"/>
                          <w:marRight w:val="0"/>
                          <w:marTop w:val="0"/>
                          <w:marBottom w:val="225"/>
                          <w:divBdr>
                            <w:top w:val="none" w:sz="0" w:space="0" w:color="auto"/>
                            <w:left w:val="none" w:sz="0" w:space="0" w:color="auto"/>
                            <w:bottom w:val="none" w:sz="0" w:space="0" w:color="auto"/>
                            <w:right w:val="none" w:sz="0" w:space="0" w:color="auto"/>
                          </w:divBdr>
                        </w:div>
                        <w:div w:id="2045329310">
                          <w:marLeft w:val="0"/>
                          <w:marRight w:val="0"/>
                          <w:marTop w:val="0"/>
                          <w:marBottom w:val="225"/>
                          <w:divBdr>
                            <w:top w:val="none" w:sz="0" w:space="0" w:color="auto"/>
                            <w:left w:val="none" w:sz="0" w:space="0" w:color="auto"/>
                            <w:bottom w:val="none" w:sz="0" w:space="0" w:color="auto"/>
                            <w:right w:val="none" w:sz="0" w:space="0" w:color="auto"/>
                          </w:divBdr>
                        </w:div>
                        <w:div w:id="643972910">
                          <w:marLeft w:val="0"/>
                          <w:marRight w:val="0"/>
                          <w:marTop w:val="0"/>
                          <w:marBottom w:val="225"/>
                          <w:divBdr>
                            <w:top w:val="none" w:sz="0" w:space="0" w:color="auto"/>
                            <w:left w:val="none" w:sz="0" w:space="0" w:color="auto"/>
                            <w:bottom w:val="none" w:sz="0" w:space="0" w:color="auto"/>
                            <w:right w:val="none" w:sz="0" w:space="0" w:color="auto"/>
                          </w:divBdr>
                        </w:div>
                        <w:div w:id="1814829103">
                          <w:marLeft w:val="0"/>
                          <w:marRight w:val="0"/>
                          <w:marTop w:val="0"/>
                          <w:marBottom w:val="225"/>
                          <w:divBdr>
                            <w:top w:val="none" w:sz="0" w:space="0" w:color="auto"/>
                            <w:left w:val="none" w:sz="0" w:space="0" w:color="auto"/>
                            <w:bottom w:val="none" w:sz="0" w:space="0" w:color="auto"/>
                            <w:right w:val="none" w:sz="0" w:space="0" w:color="auto"/>
                          </w:divBdr>
                        </w:div>
                        <w:div w:id="1153644447">
                          <w:marLeft w:val="0"/>
                          <w:marRight w:val="0"/>
                          <w:marTop w:val="0"/>
                          <w:marBottom w:val="225"/>
                          <w:divBdr>
                            <w:top w:val="none" w:sz="0" w:space="0" w:color="auto"/>
                            <w:left w:val="none" w:sz="0" w:space="0" w:color="auto"/>
                            <w:bottom w:val="none" w:sz="0" w:space="0" w:color="auto"/>
                            <w:right w:val="none" w:sz="0" w:space="0" w:color="auto"/>
                          </w:divBdr>
                        </w:div>
                        <w:div w:id="1519734938">
                          <w:marLeft w:val="0"/>
                          <w:marRight w:val="0"/>
                          <w:marTop w:val="0"/>
                          <w:marBottom w:val="225"/>
                          <w:divBdr>
                            <w:top w:val="none" w:sz="0" w:space="0" w:color="auto"/>
                            <w:left w:val="none" w:sz="0" w:space="0" w:color="auto"/>
                            <w:bottom w:val="none" w:sz="0" w:space="0" w:color="auto"/>
                            <w:right w:val="none" w:sz="0" w:space="0" w:color="auto"/>
                          </w:divBdr>
                        </w:div>
                        <w:div w:id="1143741843">
                          <w:marLeft w:val="0"/>
                          <w:marRight w:val="0"/>
                          <w:marTop w:val="0"/>
                          <w:marBottom w:val="225"/>
                          <w:divBdr>
                            <w:top w:val="none" w:sz="0" w:space="0" w:color="auto"/>
                            <w:left w:val="none" w:sz="0" w:space="0" w:color="auto"/>
                            <w:bottom w:val="none" w:sz="0" w:space="0" w:color="auto"/>
                            <w:right w:val="none" w:sz="0" w:space="0" w:color="auto"/>
                          </w:divBdr>
                        </w:div>
                        <w:div w:id="706682166">
                          <w:marLeft w:val="0"/>
                          <w:marRight w:val="0"/>
                          <w:marTop w:val="0"/>
                          <w:marBottom w:val="225"/>
                          <w:divBdr>
                            <w:top w:val="none" w:sz="0" w:space="0" w:color="auto"/>
                            <w:left w:val="none" w:sz="0" w:space="0" w:color="auto"/>
                            <w:bottom w:val="none" w:sz="0" w:space="0" w:color="auto"/>
                            <w:right w:val="none" w:sz="0" w:space="0" w:color="auto"/>
                          </w:divBdr>
                        </w:div>
                        <w:div w:id="658114696">
                          <w:marLeft w:val="0"/>
                          <w:marRight w:val="0"/>
                          <w:marTop w:val="0"/>
                          <w:marBottom w:val="225"/>
                          <w:divBdr>
                            <w:top w:val="none" w:sz="0" w:space="0" w:color="auto"/>
                            <w:left w:val="none" w:sz="0" w:space="0" w:color="auto"/>
                            <w:bottom w:val="none" w:sz="0" w:space="0" w:color="auto"/>
                            <w:right w:val="none" w:sz="0" w:space="0" w:color="auto"/>
                          </w:divBdr>
                        </w:div>
                        <w:div w:id="1178929596">
                          <w:marLeft w:val="0"/>
                          <w:marRight w:val="0"/>
                          <w:marTop w:val="0"/>
                          <w:marBottom w:val="225"/>
                          <w:divBdr>
                            <w:top w:val="none" w:sz="0" w:space="0" w:color="auto"/>
                            <w:left w:val="none" w:sz="0" w:space="0" w:color="auto"/>
                            <w:bottom w:val="none" w:sz="0" w:space="0" w:color="auto"/>
                            <w:right w:val="none" w:sz="0" w:space="0" w:color="auto"/>
                          </w:divBdr>
                        </w:div>
                        <w:div w:id="1860511648">
                          <w:marLeft w:val="0"/>
                          <w:marRight w:val="0"/>
                          <w:marTop w:val="0"/>
                          <w:marBottom w:val="225"/>
                          <w:divBdr>
                            <w:top w:val="none" w:sz="0" w:space="0" w:color="auto"/>
                            <w:left w:val="none" w:sz="0" w:space="0" w:color="auto"/>
                            <w:bottom w:val="none" w:sz="0" w:space="0" w:color="auto"/>
                            <w:right w:val="none" w:sz="0" w:space="0" w:color="auto"/>
                          </w:divBdr>
                        </w:div>
                        <w:div w:id="1234899301">
                          <w:marLeft w:val="0"/>
                          <w:marRight w:val="0"/>
                          <w:marTop w:val="0"/>
                          <w:marBottom w:val="225"/>
                          <w:divBdr>
                            <w:top w:val="none" w:sz="0" w:space="0" w:color="auto"/>
                            <w:left w:val="none" w:sz="0" w:space="0" w:color="auto"/>
                            <w:bottom w:val="none" w:sz="0" w:space="0" w:color="auto"/>
                            <w:right w:val="none" w:sz="0" w:space="0" w:color="auto"/>
                          </w:divBdr>
                        </w:div>
                        <w:div w:id="1844928476">
                          <w:marLeft w:val="0"/>
                          <w:marRight w:val="0"/>
                          <w:marTop w:val="0"/>
                          <w:marBottom w:val="225"/>
                          <w:divBdr>
                            <w:top w:val="none" w:sz="0" w:space="0" w:color="auto"/>
                            <w:left w:val="none" w:sz="0" w:space="0" w:color="auto"/>
                            <w:bottom w:val="none" w:sz="0" w:space="0" w:color="auto"/>
                            <w:right w:val="none" w:sz="0" w:space="0" w:color="auto"/>
                          </w:divBdr>
                        </w:div>
                        <w:div w:id="441727440">
                          <w:marLeft w:val="0"/>
                          <w:marRight w:val="0"/>
                          <w:marTop w:val="0"/>
                          <w:marBottom w:val="225"/>
                          <w:divBdr>
                            <w:top w:val="none" w:sz="0" w:space="0" w:color="auto"/>
                            <w:left w:val="none" w:sz="0" w:space="0" w:color="auto"/>
                            <w:bottom w:val="none" w:sz="0" w:space="0" w:color="auto"/>
                            <w:right w:val="none" w:sz="0" w:space="0" w:color="auto"/>
                          </w:divBdr>
                        </w:div>
                        <w:div w:id="8261388">
                          <w:marLeft w:val="0"/>
                          <w:marRight w:val="0"/>
                          <w:marTop w:val="0"/>
                          <w:marBottom w:val="225"/>
                          <w:divBdr>
                            <w:top w:val="none" w:sz="0" w:space="0" w:color="auto"/>
                            <w:left w:val="none" w:sz="0" w:space="0" w:color="auto"/>
                            <w:bottom w:val="none" w:sz="0" w:space="0" w:color="auto"/>
                            <w:right w:val="none" w:sz="0" w:space="0" w:color="auto"/>
                          </w:divBdr>
                        </w:div>
                        <w:div w:id="1371884368">
                          <w:marLeft w:val="0"/>
                          <w:marRight w:val="0"/>
                          <w:marTop w:val="0"/>
                          <w:marBottom w:val="225"/>
                          <w:divBdr>
                            <w:top w:val="none" w:sz="0" w:space="0" w:color="auto"/>
                            <w:left w:val="none" w:sz="0" w:space="0" w:color="auto"/>
                            <w:bottom w:val="none" w:sz="0" w:space="0" w:color="auto"/>
                            <w:right w:val="none" w:sz="0" w:space="0" w:color="auto"/>
                          </w:divBdr>
                        </w:div>
                        <w:div w:id="1644041731">
                          <w:marLeft w:val="0"/>
                          <w:marRight w:val="0"/>
                          <w:marTop w:val="0"/>
                          <w:marBottom w:val="225"/>
                          <w:divBdr>
                            <w:top w:val="none" w:sz="0" w:space="0" w:color="auto"/>
                            <w:left w:val="none" w:sz="0" w:space="0" w:color="auto"/>
                            <w:bottom w:val="none" w:sz="0" w:space="0" w:color="auto"/>
                            <w:right w:val="none" w:sz="0" w:space="0" w:color="auto"/>
                          </w:divBdr>
                        </w:div>
                        <w:div w:id="1971670539">
                          <w:marLeft w:val="0"/>
                          <w:marRight w:val="0"/>
                          <w:marTop w:val="0"/>
                          <w:marBottom w:val="225"/>
                          <w:divBdr>
                            <w:top w:val="none" w:sz="0" w:space="0" w:color="auto"/>
                            <w:left w:val="none" w:sz="0" w:space="0" w:color="auto"/>
                            <w:bottom w:val="none" w:sz="0" w:space="0" w:color="auto"/>
                            <w:right w:val="none" w:sz="0" w:space="0" w:color="auto"/>
                          </w:divBdr>
                        </w:div>
                        <w:div w:id="584219227">
                          <w:marLeft w:val="0"/>
                          <w:marRight w:val="0"/>
                          <w:marTop w:val="0"/>
                          <w:marBottom w:val="225"/>
                          <w:divBdr>
                            <w:top w:val="none" w:sz="0" w:space="0" w:color="auto"/>
                            <w:left w:val="none" w:sz="0" w:space="0" w:color="auto"/>
                            <w:bottom w:val="none" w:sz="0" w:space="0" w:color="auto"/>
                            <w:right w:val="none" w:sz="0" w:space="0" w:color="auto"/>
                          </w:divBdr>
                        </w:div>
                        <w:div w:id="352264023">
                          <w:marLeft w:val="0"/>
                          <w:marRight w:val="0"/>
                          <w:marTop w:val="0"/>
                          <w:marBottom w:val="225"/>
                          <w:divBdr>
                            <w:top w:val="none" w:sz="0" w:space="0" w:color="auto"/>
                            <w:left w:val="none" w:sz="0" w:space="0" w:color="auto"/>
                            <w:bottom w:val="none" w:sz="0" w:space="0" w:color="auto"/>
                            <w:right w:val="none" w:sz="0" w:space="0" w:color="auto"/>
                          </w:divBdr>
                        </w:div>
                        <w:div w:id="1712458632">
                          <w:marLeft w:val="0"/>
                          <w:marRight w:val="0"/>
                          <w:marTop w:val="0"/>
                          <w:marBottom w:val="225"/>
                          <w:divBdr>
                            <w:top w:val="none" w:sz="0" w:space="0" w:color="auto"/>
                            <w:left w:val="none" w:sz="0" w:space="0" w:color="auto"/>
                            <w:bottom w:val="none" w:sz="0" w:space="0" w:color="auto"/>
                            <w:right w:val="none" w:sz="0" w:space="0" w:color="auto"/>
                          </w:divBdr>
                        </w:div>
                        <w:div w:id="1643340722">
                          <w:marLeft w:val="0"/>
                          <w:marRight w:val="0"/>
                          <w:marTop w:val="0"/>
                          <w:marBottom w:val="225"/>
                          <w:divBdr>
                            <w:top w:val="none" w:sz="0" w:space="0" w:color="auto"/>
                            <w:left w:val="none" w:sz="0" w:space="0" w:color="auto"/>
                            <w:bottom w:val="none" w:sz="0" w:space="0" w:color="auto"/>
                            <w:right w:val="none" w:sz="0" w:space="0" w:color="auto"/>
                          </w:divBdr>
                        </w:div>
                        <w:div w:id="1525822242">
                          <w:marLeft w:val="0"/>
                          <w:marRight w:val="0"/>
                          <w:marTop w:val="0"/>
                          <w:marBottom w:val="225"/>
                          <w:divBdr>
                            <w:top w:val="none" w:sz="0" w:space="0" w:color="auto"/>
                            <w:left w:val="none" w:sz="0" w:space="0" w:color="auto"/>
                            <w:bottom w:val="none" w:sz="0" w:space="0" w:color="auto"/>
                            <w:right w:val="none" w:sz="0" w:space="0" w:color="auto"/>
                          </w:divBdr>
                        </w:div>
                        <w:div w:id="936331577">
                          <w:marLeft w:val="0"/>
                          <w:marRight w:val="0"/>
                          <w:marTop w:val="0"/>
                          <w:marBottom w:val="225"/>
                          <w:divBdr>
                            <w:top w:val="none" w:sz="0" w:space="0" w:color="auto"/>
                            <w:left w:val="none" w:sz="0" w:space="0" w:color="auto"/>
                            <w:bottom w:val="none" w:sz="0" w:space="0" w:color="auto"/>
                            <w:right w:val="none" w:sz="0" w:space="0" w:color="auto"/>
                          </w:divBdr>
                        </w:div>
                        <w:div w:id="704718397">
                          <w:marLeft w:val="0"/>
                          <w:marRight w:val="0"/>
                          <w:marTop w:val="0"/>
                          <w:marBottom w:val="225"/>
                          <w:divBdr>
                            <w:top w:val="none" w:sz="0" w:space="0" w:color="auto"/>
                            <w:left w:val="none" w:sz="0" w:space="0" w:color="auto"/>
                            <w:bottom w:val="none" w:sz="0" w:space="0" w:color="auto"/>
                            <w:right w:val="none" w:sz="0" w:space="0" w:color="auto"/>
                          </w:divBdr>
                        </w:div>
                        <w:div w:id="407046209">
                          <w:marLeft w:val="0"/>
                          <w:marRight w:val="0"/>
                          <w:marTop w:val="0"/>
                          <w:marBottom w:val="225"/>
                          <w:divBdr>
                            <w:top w:val="none" w:sz="0" w:space="0" w:color="auto"/>
                            <w:left w:val="none" w:sz="0" w:space="0" w:color="auto"/>
                            <w:bottom w:val="none" w:sz="0" w:space="0" w:color="auto"/>
                            <w:right w:val="none" w:sz="0" w:space="0" w:color="auto"/>
                          </w:divBdr>
                        </w:div>
                        <w:div w:id="903832551">
                          <w:marLeft w:val="0"/>
                          <w:marRight w:val="0"/>
                          <w:marTop w:val="0"/>
                          <w:marBottom w:val="225"/>
                          <w:divBdr>
                            <w:top w:val="none" w:sz="0" w:space="0" w:color="auto"/>
                            <w:left w:val="none" w:sz="0" w:space="0" w:color="auto"/>
                            <w:bottom w:val="none" w:sz="0" w:space="0" w:color="auto"/>
                            <w:right w:val="none" w:sz="0" w:space="0" w:color="auto"/>
                          </w:divBdr>
                        </w:div>
                        <w:div w:id="718164434">
                          <w:marLeft w:val="0"/>
                          <w:marRight w:val="0"/>
                          <w:marTop w:val="0"/>
                          <w:marBottom w:val="225"/>
                          <w:divBdr>
                            <w:top w:val="none" w:sz="0" w:space="0" w:color="auto"/>
                            <w:left w:val="none" w:sz="0" w:space="0" w:color="auto"/>
                            <w:bottom w:val="none" w:sz="0" w:space="0" w:color="auto"/>
                            <w:right w:val="none" w:sz="0" w:space="0" w:color="auto"/>
                          </w:divBdr>
                        </w:div>
                        <w:div w:id="2003116309">
                          <w:marLeft w:val="0"/>
                          <w:marRight w:val="0"/>
                          <w:marTop w:val="0"/>
                          <w:marBottom w:val="225"/>
                          <w:divBdr>
                            <w:top w:val="none" w:sz="0" w:space="0" w:color="auto"/>
                            <w:left w:val="none" w:sz="0" w:space="0" w:color="auto"/>
                            <w:bottom w:val="none" w:sz="0" w:space="0" w:color="auto"/>
                            <w:right w:val="none" w:sz="0" w:space="0" w:color="auto"/>
                          </w:divBdr>
                        </w:div>
                        <w:div w:id="682316959">
                          <w:marLeft w:val="0"/>
                          <w:marRight w:val="0"/>
                          <w:marTop w:val="0"/>
                          <w:marBottom w:val="225"/>
                          <w:divBdr>
                            <w:top w:val="none" w:sz="0" w:space="0" w:color="auto"/>
                            <w:left w:val="none" w:sz="0" w:space="0" w:color="auto"/>
                            <w:bottom w:val="none" w:sz="0" w:space="0" w:color="auto"/>
                            <w:right w:val="none" w:sz="0" w:space="0" w:color="auto"/>
                          </w:divBdr>
                        </w:div>
                        <w:div w:id="1737360934">
                          <w:marLeft w:val="0"/>
                          <w:marRight w:val="0"/>
                          <w:marTop w:val="0"/>
                          <w:marBottom w:val="225"/>
                          <w:divBdr>
                            <w:top w:val="none" w:sz="0" w:space="0" w:color="auto"/>
                            <w:left w:val="none" w:sz="0" w:space="0" w:color="auto"/>
                            <w:bottom w:val="none" w:sz="0" w:space="0" w:color="auto"/>
                            <w:right w:val="none" w:sz="0" w:space="0" w:color="auto"/>
                          </w:divBdr>
                        </w:div>
                        <w:div w:id="1989623439">
                          <w:marLeft w:val="0"/>
                          <w:marRight w:val="0"/>
                          <w:marTop w:val="0"/>
                          <w:marBottom w:val="225"/>
                          <w:divBdr>
                            <w:top w:val="none" w:sz="0" w:space="0" w:color="auto"/>
                            <w:left w:val="none" w:sz="0" w:space="0" w:color="auto"/>
                            <w:bottom w:val="none" w:sz="0" w:space="0" w:color="auto"/>
                            <w:right w:val="none" w:sz="0" w:space="0" w:color="auto"/>
                          </w:divBdr>
                        </w:div>
                        <w:div w:id="252128441">
                          <w:marLeft w:val="0"/>
                          <w:marRight w:val="0"/>
                          <w:marTop w:val="0"/>
                          <w:marBottom w:val="225"/>
                          <w:divBdr>
                            <w:top w:val="none" w:sz="0" w:space="0" w:color="auto"/>
                            <w:left w:val="none" w:sz="0" w:space="0" w:color="auto"/>
                            <w:bottom w:val="none" w:sz="0" w:space="0" w:color="auto"/>
                            <w:right w:val="none" w:sz="0" w:space="0" w:color="auto"/>
                          </w:divBdr>
                        </w:div>
                        <w:div w:id="1163206160">
                          <w:marLeft w:val="0"/>
                          <w:marRight w:val="0"/>
                          <w:marTop w:val="0"/>
                          <w:marBottom w:val="225"/>
                          <w:divBdr>
                            <w:top w:val="none" w:sz="0" w:space="0" w:color="auto"/>
                            <w:left w:val="none" w:sz="0" w:space="0" w:color="auto"/>
                            <w:bottom w:val="none" w:sz="0" w:space="0" w:color="auto"/>
                            <w:right w:val="none" w:sz="0" w:space="0" w:color="auto"/>
                          </w:divBdr>
                        </w:div>
                        <w:div w:id="1456287034">
                          <w:marLeft w:val="0"/>
                          <w:marRight w:val="0"/>
                          <w:marTop w:val="0"/>
                          <w:marBottom w:val="225"/>
                          <w:divBdr>
                            <w:top w:val="none" w:sz="0" w:space="0" w:color="auto"/>
                            <w:left w:val="none" w:sz="0" w:space="0" w:color="auto"/>
                            <w:bottom w:val="none" w:sz="0" w:space="0" w:color="auto"/>
                            <w:right w:val="none" w:sz="0" w:space="0" w:color="auto"/>
                          </w:divBdr>
                        </w:div>
                        <w:div w:id="725222948">
                          <w:marLeft w:val="0"/>
                          <w:marRight w:val="0"/>
                          <w:marTop w:val="0"/>
                          <w:marBottom w:val="225"/>
                          <w:divBdr>
                            <w:top w:val="none" w:sz="0" w:space="0" w:color="auto"/>
                            <w:left w:val="none" w:sz="0" w:space="0" w:color="auto"/>
                            <w:bottom w:val="none" w:sz="0" w:space="0" w:color="auto"/>
                            <w:right w:val="none" w:sz="0" w:space="0" w:color="auto"/>
                          </w:divBdr>
                        </w:div>
                        <w:div w:id="720176264">
                          <w:marLeft w:val="0"/>
                          <w:marRight w:val="0"/>
                          <w:marTop w:val="0"/>
                          <w:marBottom w:val="225"/>
                          <w:divBdr>
                            <w:top w:val="none" w:sz="0" w:space="0" w:color="auto"/>
                            <w:left w:val="none" w:sz="0" w:space="0" w:color="auto"/>
                            <w:bottom w:val="none" w:sz="0" w:space="0" w:color="auto"/>
                            <w:right w:val="none" w:sz="0" w:space="0" w:color="auto"/>
                          </w:divBdr>
                        </w:div>
                        <w:div w:id="1460106518">
                          <w:marLeft w:val="0"/>
                          <w:marRight w:val="0"/>
                          <w:marTop w:val="0"/>
                          <w:marBottom w:val="225"/>
                          <w:divBdr>
                            <w:top w:val="none" w:sz="0" w:space="0" w:color="auto"/>
                            <w:left w:val="none" w:sz="0" w:space="0" w:color="auto"/>
                            <w:bottom w:val="none" w:sz="0" w:space="0" w:color="auto"/>
                            <w:right w:val="none" w:sz="0" w:space="0" w:color="auto"/>
                          </w:divBdr>
                        </w:div>
                        <w:div w:id="1951889259">
                          <w:marLeft w:val="0"/>
                          <w:marRight w:val="0"/>
                          <w:marTop w:val="0"/>
                          <w:marBottom w:val="225"/>
                          <w:divBdr>
                            <w:top w:val="none" w:sz="0" w:space="0" w:color="auto"/>
                            <w:left w:val="none" w:sz="0" w:space="0" w:color="auto"/>
                            <w:bottom w:val="none" w:sz="0" w:space="0" w:color="auto"/>
                            <w:right w:val="none" w:sz="0" w:space="0" w:color="auto"/>
                          </w:divBdr>
                        </w:div>
                        <w:div w:id="1963151737">
                          <w:marLeft w:val="0"/>
                          <w:marRight w:val="0"/>
                          <w:marTop w:val="0"/>
                          <w:marBottom w:val="225"/>
                          <w:divBdr>
                            <w:top w:val="none" w:sz="0" w:space="0" w:color="auto"/>
                            <w:left w:val="none" w:sz="0" w:space="0" w:color="auto"/>
                            <w:bottom w:val="none" w:sz="0" w:space="0" w:color="auto"/>
                            <w:right w:val="none" w:sz="0" w:space="0" w:color="auto"/>
                          </w:divBdr>
                        </w:div>
                        <w:div w:id="1107122166">
                          <w:marLeft w:val="0"/>
                          <w:marRight w:val="0"/>
                          <w:marTop w:val="0"/>
                          <w:marBottom w:val="225"/>
                          <w:divBdr>
                            <w:top w:val="none" w:sz="0" w:space="0" w:color="auto"/>
                            <w:left w:val="none" w:sz="0" w:space="0" w:color="auto"/>
                            <w:bottom w:val="none" w:sz="0" w:space="0" w:color="auto"/>
                            <w:right w:val="none" w:sz="0" w:space="0" w:color="auto"/>
                          </w:divBdr>
                        </w:div>
                        <w:div w:id="195822617">
                          <w:marLeft w:val="0"/>
                          <w:marRight w:val="0"/>
                          <w:marTop w:val="0"/>
                          <w:marBottom w:val="225"/>
                          <w:divBdr>
                            <w:top w:val="none" w:sz="0" w:space="0" w:color="auto"/>
                            <w:left w:val="none" w:sz="0" w:space="0" w:color="auto"/>
                            <w:bottom w:val="none" w:sz="0" w:space="0" w:color="auto"/>
                            <w:right w:val="none" w:sz="0" w:space="0" w:color="auto"/>
                          </w:divBdr>
                        </w:div>
                        <w:div w:id="1253932273">
                          <w:marLeft w:val="0"/>
                          <w:marRight w:val="0"/>
                          <w:marTop w:val="0"/>
                          <w:marBottom w:val="225"/>
                          <w:divBdr>
                            <w:top w:val="none" w:sz="0" w:space="0" w:color="auto"/>
                            <w:left w:val="none" w:sz="0" w:space="0" w:color="auto"/>
                            <w:bottom w:val="none" w:sz="0" w:space="0" w:color="auto"/>
                            <w:right w:val="none" w:sz="0" w:space="0" w:color="auto"/>
                          </w:divBdr>
                        </w:div>
                        <w:div w:id="1451972845">
                          <w:marLeft w:val="0"/>
                          <w:marRight w:val="0"/>
                          <w:marTop w:val="0"/>
                          <w:marBottom w:val="225"/>
                          <w:divBdr>
                            <w:top w:val="none" w:sz="0" w:space="0" w:color="auto"/>
                            <w:left w:val="none" w:sz="0" w:space="0" w:color="auto"/>
                            <w:bottom w:val="none" w:sz="0" w:space="0" w:color="auto"/>
                            <w:right w:val="none" w:sz="0" w:space="0" w:color="auto"/>
                          </w:divBdr>
                        </w:div>
                        <w:div w:id="333653610">
                          <w:marLeft w:val="0"/>
                          <w:marRight w:val="0"/>
                          <w:marTop w:val="0"/>
                          <w:marBottom w:val="225"/>
                          <w:divBdr>
                            <w:top w:val="none" w:sz="0" w:space="0" w:color="auto"/>
                            <w:left w:val="none" w:sz="0" w:space="0" w:color="auto"/>
                            <w:bottom w:val="none" w:sz="0" w:space="0" w:color="auto"/>
                            <w:right w:val="none" w:sz="0" w:space="0" w:color="auto"/>
                          </w:divBdr>
                        </w:div>
                        <w:div w:id="1434200962">
                          <w:marLeft w:val="0"/>
                          <w:marRight w:val="0"/>
                          <w:marTop w:val="0"/>
                          <w:marBottom w:val="225"/>
                          <w:divBdr>
                            <w:top w:val="none" w:sz="0" w:space="0" w:color="auto"/>
                            <w:left w:val="none" w:sz="0" w:space="0" w:color="auto"/>
                            <w:bottom w:val="none" w:sz="0" w:space="0" w:color="auto"/>
                            <w:right w:val="none" w:sz="0" w:space="0" w:color="auto"/>
                          </w:divBdr>
                        </w:div>
                        <w:div w:id="1083994463">
                          <w:marLeft w:val="0"/>
                          <w:marRight w:val="0"/>
                          <w:marTop w:val="0"/>
                          <w:marBottom w:val="225"/>
                          <w:divBdr>
                            <w:top w:val="none" w:sz="0" w:space="0" w:color="auto"/>
                            <w:left w:val="none" w:sz="0" w:space="0" w:color="auto"/>
                            <w:bottom w:val="none" w:sz="0" w:space="0" w:color="auto"/>
                            <w:right w:val="none" w:sz="0" w:space="0" w:color="auto"/>
                          </w:divBdr>
                        </w:div>
                        <w:div w:id="1984235910">
                          <w:marLeft w:val="0"/>
                          <w:marRight w:val="0"/>
                          <w:marTop w:val="0"/>
                          <w:marBottom w:val="225"/>
                          <w:divBdr>
                            <w:top w:val="none" w:sz="0" w:space="0" w:color="auto"/>
                            <w:left w:val="none" w:sz="0" w:space="0" w:color="auto"/>
                            <w:bottom w:val="none" w:sz="0" w:space="0" w:color="auto"/>
                            <w:right w:val="none" w:sz="0" w:space="0" w:color="auto"/>
                          </w:divBdr>
                        </w:div>
                        <w:div w:id="1455365689">
                          <w:marLeft w:val="0"/>
                          <w:marRight w:val="0"/>
                          <w:marTop w:val="0"/>
                          <w:marBottom w:val="225"/>
                          <w:divBdr>
                            <w:top w:val="none" w:sz="0" w:space="0" w:color="auto"/>
                            <w:left w:val="none" w:sz="0" w:space="0" w:color="auto"/>
                            <w:bottom w:val="none" w:sz="0" w:space="0" w:color="auto"/>
                            <w:right w:val="none" w:sz="0" w:space="0" w:color="auto"/>
                          </w:divBdr>
                        </w:div>
                        <w:div w:id="1960452728">
                          <w:marLeft w:val="0"/>
                          <w:marRight w:val="0"/>
                          <w:marTop w:val="0"/>
                          <w:marBottom w:val="225"/>
                          <w:divBdr>
                            <w:top w:val="none" w:sz="0" w:space="0" w:color="auto"/>
                            <w:left w:val="none" w:sz="0" w:space="0" w:color="auto"/>
                            <w:bottom w:val="none" w:sz="0" w:space="0" w:color="auto"/>
                            <w:right w:val="none" w:sz="0" w:space="0" w:color="auto"/>
                          </w:divBdr>
                        </w:div>
                        <w:div w:id="1773865719">
                          <w:marLeft w:val="0"/>
                          <w:marRight w:val="0"/>
                          <w:marTop w:val="0"/>
                          <w:marBottom w:val="225"/>
                          <w:divBdr>
                            <w:top w:val="none" w:sz="0" w:space="0" w:color="auto"/>
                            <w:left w:val="none" w:sz="0" w:space="0" w:color="auto"/>
                            <w:bottom w:val="none" w:sz="0" w:space="0" w:color="auto"/>
                            <w:right w:val="none" w:sz="0" w:space="0" w:color="auto"/>
                          </w:divBdr>
                        </w:div>
                        <w:div w:id="939526002">
                          <w:marLeft w:val="0"/>
                          <w:marRight w:val="0"/>
                          <w:marTop w:val="0"/>
                          <w:marBottom w:val="225"/>
                          <w:divBdr>
                            <w:top w:val="none" w:sz="0" w:space="0" w:color="auto"/>
                            <w:left w:val="none" w:sz="0" w:space="0" w:color="auto"/>
                            <w:bottom w:val="none" w:sz="0" w:space="0" w:color="auto"/>
                            <w:right w:val="none" w:sz="0" w:space="0" w:color="auto"/>
                          </w:divBdr>
                        </w:div>
                        <w:div w:id="825634989">
                          <w:marLeft w:val="0"/>
                          <w:marRight w:val="0"/>
                          <w:marTop w:val="0"/>
                          <w:marBottom w:val="225"/>
                          <w:divBdr>
                            <w:top w:val="none" w:sz="0" w:space="0" w:color="auto"/>
                            <w:left w:val="none" w:sz="0" w:space="0" w:color="auto"/>
                            <w:bottom w:val="none" w:sz="0" w:space="0" w:color="auto"/>
                            <w:right w:val="none" w:sz="0" w:space="0" w:color="auto"/>
                          </w:divBdr>
                        </w:div>
                        <w:div w:id="1944343324">
                          <w:marLeft w:val="0"/>
                          <w:marRight w:val="0"/>
                          <w:marTop w:val="0"/>
                          <w:marBottom w:val="225"/>
                          <w:divBdr>
                            <w:top w:val="none" w:sz="0" w:space="0" w:color="auto"/>
                            <w:left w:val="none" w:sz="0" w:space="0" w:color="auto"/>
                            <w:bottom w:val="none" w:sz="0" w:space="0" w:color="auto"/>
                            <w:right w:val="none" w:sz="0" w:space="0" w:color="auto"/>
                          </w:divBdr>
                        </w:div>
                        <w:div w:id="1836799830">
                          <w:marLeft w:val="0"/>
                          <w:marRight w:val="0"/>
                          <w:marTop w:val="0"/>
                          <w:marBottom w:val="0"/>
                          <w:divBdr>
                            <w:top w:val="none" w:sz="0" w:space="0" w:color="auto"/>
                            <w:left w:val="none" w:sz="0" w:space="0" w:color="auto"/>
                            <w:bottom w:val="none" w:sz="0" w:space="0" w:color="auto"/>
                            <w:right w:val="none" w:sz="0" w:space="0" w:color="auto"/>
                          </w:divBdr>
                        </w:div>
                        <w:div w:id="142163464">
                          <w:marLeft w:val="0"/>
                          <w:marRight w:val="0"/>
                          <w:marTop w:val="0"/>
                          <w:marBottom w:val="225"/>
                          <w:divBdr>
                            <w:top w:val="none" w:sz="0" w:space="0" w:color="auto"/>
                            <w:left w:val="none" w:sz="0" w:space="0" w:color="auto"/>
                            <w:bottom w:val="none" w:sz="0" w:space="0" w:color="auto"/>
                            <w:right w:val="none" w:sz="0" w:space="0" w:color="auto"/>
                          </w:divBdr>
                        </w:div>
                        <w:div w:id="141678039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38920.htm" TargetMode="External"/><Relationship Id="rId3" Type="http://schemas.openxmlformats.org/officeDocument/2006/relationships/settings" Target="settings.xml"/><Relationship Id="rId7" Type="http://schemas.openxmlformats.org/officeDocument/2006/relationships/hyperlink" Target="http://baike.baidu.com/view/788279.ht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baike.baidu.com/view/595366.htm" TargetMode="External"/><Relationship Id="rId11" Type="http://schemas.openxmlformats.org/officeDocument/2006/relationships/fontTable" Target="fontTable.xml"/><Relationship Id="rId5" Type="http://schemas.openxmlformats.org/officeDocument/2006/relationships/hyperlink" Target="http://baike.baidu.com/view/1987825.htm" TargetMode="External"/><Relationship Id="rId10" Type="http://schemas.openxmlformats.org/officeDocument/2006/relationships/hyperlink" Target="http://baike.baidu.com/subview/38359/11134158.htm" TargetMode="External"/><Relationship Id="rId4" Type="http://schemas.openxmlformats.org/officeDocument/2006/relationships/webSettings" Target="webSettings.xml"/><Relationship Id="rId9" Type="http://schemas.openxmlformats.org/officeDocument/2006/relationships/hyperlink" Target="http://baike.baidu.com/view/70396.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2794</Words>
  <Characters>15929</Characters>
  <Application>Microsoft Office Word</Application>
  <DocSecurity>0</DocSecurity>
  <Lines>132</Lines>
  <Paragraphs>37</Paragraphs>
  <ScaleCrop>false</ScaleCrop>
  <Company>GREIF</Company>
  <LinksUpToDate>false</LinksUpToDate>
  <CharactersWithSpaces>18686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Yangshuai Liu</dc:creator>
  <cp:lastModifiedBy>Yangshuai Liu</cp:lastModifiedBy>
  <cp:revision>1</cp:revision>
  <dcterms:created xsi:type="dcterms:W3CDTF">2016-05-25T01:21:00Z</dcterms:created>
  <dcterms:modified xsi:type="dcterms:W3CDTF">2016-05-25T01:22:00Z</dcterms:modified>
</cp:coreProperties>
</file>